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83C0C" w14:textId="03F24596" w:rsidR="00BB582C" w:rsidRPr="0093220D" w:rsidRDefault="005E67A0" w:rsidP="009C243A">
      <w:pPr>
        <w:pStyle w:val="Textoindependiente"/>
        <w:jc w:val="center"/>
        <w:rPr>
          <w:b/>
          <w:sz w:val="20"/>
          <w:szCs w:val="20"/>
        </w:rPr>
      </w:pPr>
      <w:r w:rsidRPr="0093220D">
        <w:rPr>
          <w:b/>
          <w:noProof/>
          <w:sz w:val="20"/>
          <w:szCs w:val="20"/>
        </w:rPr>
        <w:t>REQUISITOS Y</w:t>
      </w:r>
      <w:r w:rsidRPr="0093220D">
        <w:rPr>
          <w:b/>
          <w:sz w:val="20"/>
          <w:szCs w:val="20"/>
        </w:rPr>
        <w:t xml:space="preserve"> </w:t>
      </w:r>
      <w:r w:rsidR="00697C6B" w:rsidRPr="0093220D">
        <w:rPr>
          <w:b/>
          <w:sz w:val="20"/>
          <w:szCs w:val="20"/>
        </w:rPr>
        <w:t>CRITERIOS DE EVALUACIÓN</w:t>
      </w:r>
    </w:p>
    <w:p w14:paraId="336451E8" w14:textId="77777777" w:rsidR="00BB582C" w:rsidRPr="0093220D" w:rsidRDefault="00BB582C" w:rsidP="009C243A">
      <w:pPr>
        <w:pStyle w:val="Textoindependiente"/>
        <w:spacing w:before="2"/>
        <w:jc w:val="both"/>
        <w:rPr>
          <w:b/>
          <w:sz w:val="20"/>
          <w:szCs w:val="20"/>
        </w:rPr>
      </w:pPr>
    </w:p>
    <w:p w14:paraId="39AE85E6" w14:textId="77777777" w:rsidR="004451A0" w:rsidRPr="0093220D" w:rsidRDefault="004451A0" w:rsidP="009C243A">
      <w:pPr>
        <w:pStyle w:val="Textoindependiente"/>
        <w:ind w:left="19"/>
        <w:jc w:val="both"/>
        <w:rPr>
          <w:sz w:val="20"/>
          <w:szCs w:val="20"/>
        </w:rPr>
      </w:pPr>
    </w:p>
    <w:p w14:paraId="2AA6F7F1" w14:textId="5E2532E3" w:rsidR="00DD087F" w:rsidRPr="0093220D" w:rsidRDefault="00697C6B" w:rsidP="009C243A">
      <w:pPr>
        <w:pStyle w:val="Textoindependiente"/>
        <w:ind w:left="19"/>
        <w:jc w:val="both"/>
        <w:rPr>
          <w:sz w:val="20"/>
          <w:szCs w:val="20"/>
        </w:rPr>
      </w:pPr>
      <w:r w:rsidRPr="0093220D">
        <w:rPr>
          <w:sz w:val="20"/>
          <w:szCs w:val="20"/>
        </w:rPr>
        <w:t xml:space="preserve">La evaluación de las ofertas </w:t>
      </w:r>
      <w:r w:rsidR="00DD087F" w:rsidRPr="0093220D">
        <w:rPr>
          <w:sz w:val="20"/>
          <w:szCs w:val="20"/>
        </w:rPr>
        <w:t xml:space="preserve">recibidas para la solicitud de cotización que acompaña este </w:t>
      </w:r>
      <w:r w:rsidR="004451A0" w:rsidRPr="0093220D">
        <w:rPr>
          <w:sz w:val="20"/>
          <w:szCs w:val="20"/>
        </w:rPr>
        <w:t>documento</w:t>
      </w:r>
      <w:r w:rsidR="00DD087F" w:rsidRPr="0093220D">
        <w:rPr>
          <w:sz w:val="20"/>
          <w:szCs w:val="20"/>
        </w:rPr>
        <w:t xml:space="preserve"> </w:t>
      </w:r>
      <w:r w:rsidRPr="0093220D">
        <w:rPr>
          <w:sz w:val="20"/>
          <w:szCs w:val="20"/>
        </w:rPr>
        <w:t xml:space="preserve">se llevará a cabo considerando </w:t>
      </w:r>
      <w:r w:rsidR="00DD087F" w:rsidRPr="0093220D">
        <w:rPr>
          <w:sz w:val="20"/>
          <w:szCs w:val="20"/>
        </w:rPr>
        <w:t>los criterios, ponderaciones y requisitos que se disponen en el presente documento.</w:t>
      </w:r>
      <w:bookmarkStart w:id="0" w:name="_Hlk182991964"/>
    </w:p>
    <w:p w14:paraId="6282970A" w14:textId="77777777" w:rsidR="005E67A0" w:rsidRPr="0093220D" w:rsidRDefault="005E67A0" w:rsidP="009C243A">
      <w:pPr>
        <w:pStyle w:val="Textoindependiente"/>
        <w:ind w:left="19"/>
        <w:jc w:val="both"/>
        <w:rPr>
          <w:sz w:val="20"/>
          <w:szCs w:val="20"/>
        </w:rPr>
      </w:pPr>
    </w:p>
    <w:p w14:paraId="46E94734" w14:textId="35A3BE89" w:rsidR="005E67A0" w:rsidRPr="0093220D" w:rsidRDefault="005E67A0" w:rsidP="009C243A">
      <w:pPr>
        <w:pStyle w:val="Textoindependiente"/>
        <w:numPr>
          <w:ilvl w:val="0"/>
          <w:numId w:val="7"/>
        </w:numPr>
        <w:jc w:val="both"/>
        <w:rPr>
          <w:b/>
          <w:sz w:val="20"/>
          <w:szCs w:val="20"/>
        </w:rPr>
      </w:pPr>
      <w:r w:rsidRPr="0093220D">
        <w:rPr>
          <w:b/>
          <w:sz w:val="20"/>
          <w:szCs w:val="20"/>
        </w:rPr>
        <w:t xml:space="preserve">Requisitos </w:t>
      </w:r>
      <w:r w:rsidR="00BC3859">
        <w:rPr>
          <w:b/>
          <w:sz w:val="20"/>
          <w:szCs w:val="20"/>
        </w:rPr>
        <w:t>mínimos</w:t>
      </w:r>
      <w:r w:rsidRPr="0093220D">
        <w:rPr>
          <w:b/>
          <w:sz w:val="20"/>
          <w:szCs w:val="20"/>
        </w:rPr>
        <w:t>.</w:t>
      </w:r>
    </w:p>
    <w:p w14:paraId="7E5D774B" w14:textId="77777777" w:rsidR="005E67A0" w:rsidRPr="0093220D" w:rsidRDefault="005E67A0" w:rsidP="009C243A">
      <w:pPr>
        <w:pStyle w:val="Textoindependiente"/>
        <w:ind w:left="739"/>
        <w:jc w:val="both"/>
        <w:rPr>
          <w:b/>
          <w:sz w:val="20"/>
          <w:szCs w:val="20"/>
        </w:rPr>
      </w:pPr>
    </w:p>
    <w:p w14:paraId="62B67D8B" w14:textId="77777777" w:rsidR="005E67A0" w:rsidRPr="0093220D" w:rsidRDefault="005E67A0" w:rsidP="009C243A">
      <w:pPr>
        <w:pStyle w:val="Textoindependiente"/>
        <w:jc w:val="both"/>
        <w:rPr>
          <w:sz w:val="20"/>
          <w:szCs w:val="20"/>
        </w:rPr>
      </w:pPr>
      <w:r w:rsidRPr="0093220D">
        <w:rPr>
          <w:sz w:val="20"/>
          <w:szCs w:val="20"/>
        </w:rPr>
        <w:t>Para la presente cotización, cada oferente debe cumplir requisitos mínimos para presentar ofertas, las que corresponden a las siguientes:</w:t>
      </w:r>
    </w:p>
    <w:p w14:paraId="0DFB1CBC" w14:textId="77777777" w:rsidR="005E67A0" w:rsidRPr="0093220D" w:rsidRDefault="005E67A0" w:rsidP="009C243A">
      <w:pPr>
        <w:pStyle w:val="Textoindependiente"/>
        <w:jc w:val="both"/>
        <w:rPr>
          <w:sz w:val="20"/>
          <w:szCs w:val="20"/>
        </w:rPr>
      </w:pPr>
    </w:p>
    <w:p w14:paraId="7F1349B6" w14:textId="7F31F6B8" w:rsidR="00FC4222" w:rsidRPr="00FC4222" w:rsidRDefault="00FC4222" w:rsidP="009C243A">
      <w:pPr>
        <w:pStyle w:val="Textoindependiente"/>
        <w:numPr>
          <w:ilvl w:val="0"/>
          <w:numId w:val="8"/>
        </w:numPr>
        <w:jc w:val="both"/>
        <w:rPr>
          <w:sz w:val="20"/>
          <w:szCs w:val="20"/>
        </w:rPr>
      </w:pPr>
      <w:r w:rsidRPr="00FC4222">
        <w:rPr>
          <w:sz w:val="20"/>
          <w:szCs w:val="20"/>
        </w:rPr>
        <w:t>Los oferentes deberán adjuntar ficha técnica, catálogo, anexo técnico o cualquier otro documento que permita verificar el cumplimiento</w:t>
      </w:r>
      <w:r w:rsidR="00B03CC0">
        <w:rPr>
          <w:sz w:val="20"/>
          <w:szCs w:val="20"/>
        </w:rPr>
        <w:t xml:space="preserve"> íntegro</w:t>
      </w:r>
      <w:r w:rsidRPr="00FC4222">
        <w:rPr>
          <w:sz w:val="20"/>
          <w:szCs w:val="20"/>
        </w:rPr>
        <w:t xml:space="preserve"> de las especificaciones técnicas requeridas</w:t>
      </w:r>
      <w:r w:rsidR="00B03CC0">
        <w:rPr>
          <w:sz w:val="20"/>
          <w:szCs w:val="20"/>
        </w:rPr>
        <w:t xml:space="preserve"> en el </w:t>
      </w:r>
      <w:r w:rsidR="00EA5C83">
        <w:rPr>
          <w:sz w:val="20"/>
          <w:szCs w:val="20"/>
        </w:rPr>
        <w:t xml:space="preserve">apartado de </w:t>
      </w:r>
      <w:r w:rsidR="00EA5C83" w:rsidRPr="00EA5C83">
        <w:rPr>
          <w:b/>
          <w:bCs/>
          <w:sz w:val="20"/>
          <w:szCs w:val="20"/>
        </w:rPr>
        <w:t xml:space="preserve">Detalle de </w:t>
      </w:r>
      <w:r w:rsidR="0081029B">
        <w:rPr>
          <w:b/>
          <w:bCs/>
          <w:sz w:val="20"/>
          <w:szCs w:val="20"/>
        </w:rPr>
        <w:t xml:space="preserve">los </w:t>
      </w:r>
      <w:r w:rsidR="00EA5C83" w:rsidRPr="00EA5C83">
        <w:rPr>
          <w:b/>
          <w:bCs/>
          <w:sz w:val="20"/>
          <w:szCs w:val="20"/>
        </w:rPr>
        <w:t>Requerimiento</w:t>
      </w:r>
      <w:r w:rsidRPr="00FC4222">
        <w:rPr>
          <w:sz w:val="20"/>
          <w:szCs w:val="20"/>
        </w:rPr>
        <w:t>.</w:t>
      </w:r>
    </w:p>
    <w:p w14:paraId="758A069A" w14:textId="02F1533F" w:rsidR="005E67A0" w:rsidRPr="0093220D" w:rsidRDefault="005E67A0" w:rsidP="009C243A">
      <w:pPr>
        <w:pStyle w:val="Textoindependiente"/>
        <w:numPr>
          <w:ilvl w:val="0"/>
          <w:numId w:val="8"/>
        </w:numPr>
        <w:jc w:val="both"/>
        <w:rPr>
          <w:sz w:val="20"/>
          <w:szCs w:val="20"/>
        </w:rPr>
      </w:pPr>
      <w:r w:rsidRPr="0093220D">
        <w:rPr>
          <w:sz w:val="20"/>
          <w:szCs w:val="20"/>
        </w:rPr>
        <w:t xml:space="preserve">Incluir despacho a la ciudad de La Serena. </w:t>
      </w:r>
    </w:p>
    <w:p w14:paraId="4B2C2586" w14:textId="1124CE9C" w:rsidR="009C243A" w:rsidRPr="0093220D" w:rsidRDefault="005E67A0" w:rsidP="009C243A">
      <w:pPr>
        <w:pStyle w:val="Textoindependiente"/>
        <w:numPr>
          <w:ilvl w:val="0"/>
          <w:numId w:val="8"/>
        </w:numPr>
        <w:jc w:val="both"/>
        <w:rPr>
          <w:sz w:val="20"/>
          <w:szCs w:val="20"/>
        </w:rPr>
      </w:pPr>
      <w:r w:rsidRPr="0093220D">
        <w:rPr>
          <w:sz w:val="20"/>
          <w:szCs w:val="20"/>
        </w:rPr>
        <w:t>Incluir imágenes</w:t>
      </w:r>
      <w:r w:rsidR="0081029B">
        <w:rPr>
          <w:sz w:val="20"/>
          <w:szCs w:val="20"/>
        </w:rPr>
        <w:t xml:space="preserve"> referenciales.</w:t>
      </w:r>
    </w:p>
    <w:p w14:paraId="24D8ECE9" w14:textId="798590DA" w:rsidR="00E8790C" w:rsidRPr="0093220D" w:rsidRDefault="004C4A6C" w:rsidP="009C243A">
      <w:pPr>
        <w:pStyle w:val="Textoindependiente"/>
        <w:numPr>
          <w:ilvl w:val="0"/>
          <w:numId w:val="8"/>
        </w:numPr>
        <w:jc w:val="both"/>
        <w:rPr>
          <w:sz w:val="20"/>
          <w:szCs w:val="20"/>
        </w:rPr>
      </w:pPr>
      <w:r w:rsidRPr="0093220D">
        <w:rPr>
          <w:sz w:val="20"/>
          <w:szCs w:val="20"/>
        </w:rPr>
        <w:t xml:space="preserve">Incluir el servicio de armado e instalación del mobiliario ofertado en las dependencias </w:t>
      </w:r>
      <w:r w:rsidR="005B6550">
        <w:rPr>
          <w:sz w:val="20"/>
          <w:szCs w:val="20"/>
        </w:rPr>
        <w:t xml:space="preserve">de la </w:t>
      </w:r>
      <w:r w:rsidRPr="0093220D">
        <w:rPr>
          <w:sz w:val="20"/>
          <w:szCs w:val="20"/>
        </w:rPr>
        <w:t>Universidad de La Serena</w:t>
      </w:r>
      <w:r w:rsidR="005B6550">
        <w:rPr>
          <w:sz w:val="20"/>
          <w:szCs w:val="20"/>
        </w:rPr>
        <w:t>.</w:t>
      </w:r>
      <w:r w:rsidRPr="0093220D">
        <w:rPr>
          <w:sz w:val="20"/>
          <w:szCs w:val="20"/>
        </w:rPr>
        <w:t xml:space="preserve"> </w:t>
      </w:r>
      <w:r w:rsidR="005B6550">
        <w:rPr>
          <w:sz w:val="20"/>
          <w:szCs w:val="20"/>
        </w:rPr>
        <w:t>(</w:t>
      </w:r>
      <w:r w:rsidRPr="0093220D">
        <w:rPr>
          <w:sz w:val="20"/>
          <w:szCs w:val="20"/>
        </w:rPr>
        <w:t>cuando las características del producto así lo requieran</w:t>
      </w:r>
      <w:r w:rsidR="005B6550">
        <w:rPr>
          <w:sz w:val="20"/>
          <w:szCs w:val="20"/>
        </w:rPr>
        <w:t>)</w:t>
      </w:r>
    </w:p>
    <w:p w14:paraId="77A86EF3" w14:textId="77777777" w:rsidR="005E67A0" w:rsidRPr="0093220D" w:rsidRDefault="005E67A0" w:rsidP="009C243A">
      <w:pPr>
        <w:pStyle w:val="Textoindependiente"/>
        <w:jc w:val="both"/>
        <w:rPr>
          <w:sz w:val="20"/>
          <w:szCs w:val="20"/>
        </w:rPr>
      </w:pPr>
    </w:p>
    <w:p w14:paraId="13B5685A" w14:textId="77777777" w:rsidR="009C243A" w:rsidRPr="0093220D" w:rsidRDefault="005E67A0" w:rsidP="009C243A">
      <w:pPr>
        <w:pStyle w:val="Textoindependiente"/>
        <w:jc w:val="both"/>
        <w:rPr>
          <w:sz w:val="20"/>
          <w:szCs w:val="20"/>
        </w:rPr>
      </w:pPr>
      <w:r w:rsidRPr="0093220D">
        <w:rPr>
          <w:sz w:val="20"/>
          <w:szCs w:val="20"/>
        </w:rPr>
        <w:t>En caso de no cumplir tales exigencias, la oferta será declara inadmisible en el análisis de admisibilidad.</w:t>
      </w:r>
    </w:p>
    <w:p w14:paraId="3170F2C7" w14:textId="77777777" w:rsidR="009C243A" w:rsidRPr="0093220D" w:rsidRDefault="009C243A" w:rsidP="009C243A">
      <w:pPr>
        <w:pStyle w:val="Textoindependiente"/>
        <w:jc w:val="both"/>
        <w:rPr>
          <w:sz w:val="20"/>
          <w:szCs w:val="20"/>
        </w:rPr>
      </w:pPr>
    </w:p>
    <w:p w14:paraId="551E8AF7" w14:textId="77777777" w:rsidR="009C243A" w:rsidRPr="0093220D" w:rsidRDefault="009C243A" w:rsidP="009C243A">
      <w:pPr>
        <w:pStyle w:val="Textoindependiente"/>
        <w:numPr>
          <w:ilvl w:val="0"/>
          <w:numId w:val="7"/>
        </w:numPr>
        <w:jc w:val="both"/>
        <w:rPr>
          <w:b/>
          <w:sz w:val="20"/>
          <w:szCs w:val="20"/>
        </w:rPr>
      </w:pPr>
      <w:r w:rsidRPr="0093220D">
        <w:rPr>
          <w:b/>
          <w:sz w:val="20"/>
          <w:szCs w:val="20"/>
        </w:rPr>
        <w:t>Causales de inadmisibilidad.</w:t>
      </w:r>
    </w:p>
    <w:p w14:paraId="0FC61B4C" w14:textId="77777777" w:rsidR="009C243A" w:rsidRPr="0093220D" w:rsidRDefault="009C243A" w:rsidP="009C243A">
      <w:pPr>
        <w:pStyle w:val="Textoindependiente"/>
        <w:jc w:val="both"/>
        <w:rPr>
          <w:sz w:val="20"/>
          <w:szCs w:val="20"/>
        </w:rPr>
      </w:pPr>
    </w:p>
    <w:p w14:paraId="3E11E5DC" w14:textId="77777777" w:rsidR="005E67A0" w:rsidRPr="0093220D" w:rsidRDefault="009C243A" w:rsidP="009C243A">
      <w:pPr>
        <w:pStyle w:val="Textoindependiente"/>
        <w:jc w:val="both"/>
        <w:rPr>
          <w:color w:val="000000" w:themeColor="text1"/>
          <w:sz w:val="20"/>
          <w:szCs w:val="20"/>
          <w:lang w:val="es-CL"/>
        </w:rPr>
      </w:pPr>
      <w:r w:rsidRPr="0093220D">
        <w:rPr>
          <w:color w:val="000000" w:themeColor="text1"/>
          <w:sz w:val="20"/>
          <w:szCs w:val="20"/>
          <w:lang w:val="es-CL"/>
        </w:rPr>
        <w:t>Sin Perjurio de lo señalado previamente, cualquiera de los siguientes hechos permitirá declarar también la inadmisibilidad de una oferta:</w:t>
      </w:r>
    </w:p>
    <w:p w14:paraId="4FAC0C0D" w14:textId="77777777" w:rsidR="009C243A" w:rsidRPr="0093220D" w:rsidRDefault="009C243A" w:rsidP="009C243A">
      <w:pPr>
        <w:pStyle w:val="Textoindependiente"/>
        <w:jc w:val="both"/>
        <w:rPr>
          <w:sz w:val="20"/>
          <w:szCs w:val="20"/>
        </w:rPr>
      </w:pPr>
    </w:p>
    <w:p w14:paraId="1657347A" w14:textId="77777777" w:rsidR="005E67A0" w:rsidRPr="0093220D" w:rsidRDefault="009C243A" w:rsidP="009C243A">
      <w:pPr>
        <w:pStyle w:val="Textoindependiente"/>
        <w:numPr>
          <w:ilvl w:val="0"/>
          <w:numId w:val="9"/>
        </w:numPr>
        <w:jc w:val="both"/>
        <w:rPr>
          <w:sz w:val="20"/>
          <w:szCs w:val="20"/>
        </w:rPr>
      </w:pPr>
      <w:r w:rsidRPr="0093220D">
        <w:rPr>
          <w:sz w:val="20"/>
          <w:szCs w:val="20"/>
        </w:rPr>
        <w:t>Cuando la oferta sobrepase el presupuesto disponible indicado en la cotización.</w:t>
      </w:r>
    </w:p>
    <w:p w14:paraId="2A84F96C" w14:textId="77777777" w:rsidR="009C243A" w:rsidRPr="0093220D" w:rsidRDefault="009C243A" w:rsidP="009C243A">
      <w:pPr>
        <w:pStyle w:val="Textoindependiente"/>
        <w:numPr>
          <w:ilvl w:val="0"/>
          <w:numId w:val="9"/>
        </w:numPr>
        <w:jc w:val="both"/>
        <w:rPr>
          <w:sz w:val="20"/>
          <w:szCs w:val="20"/>
        </w:rPr>
      </w:pPr>
      <w:r w:rsidRPr="0093220D">
        <w:rPr>
          <w:sz w:val="20"/>
          <w:szCs w:val="20"/>
        </w:rPr>
        <w:t>Cuando el documento técnico del bien o servicio solicitado no sea evaluable técnicamente, vale decir, no contenga especificaciones técnicas o esté en blanco.</w:t>
      </w:r>
    </w:p>
    <w:p w14:paraId="4A617A8D" w14:textId="77777777" w:rsidR="00BC61CB" w:rsidRPr="0093220D" w:rsidRDefault="00BC61CB" w:rsidP="009C243A">
      <w:pPr>
        <w:pStyle w:val="Textoindependiente"/>
        <w:numPr>
          <w:ilvl w:val="0"/>
          <w:numId w:val="9"/>
        </w:numPr>
        <w:jc w:val="both"/>
        <w:rPr>
          <w:sz w:val="20"/>
          <w:szCs w:val="20"/>
        </w:rPr>
      </w:pPr>
      <w:r w:rsidRPr="0093220D">
        <w:rPr>
          <w:sz w:val="20"/>
          <w:szCs w:val="20"/>
        </w:rPr>
        <w:t xml:space="preserve">Cuando </w:t>
      </w:r>
      <w:r w:rsidR="005176E7" w:rsidRPr="0093220D">
        <w:rPr>
          <w:sz w:val="20"/>
          <w:szCs w:val="20"/>
        </w:rPr>
        <w:t>la oferta del proveedor no indique plazo de entrega</w:t>
      </w:r>
      <w:r w:rsidRPr="0093220D">
        <w:rPr>
          <w:sz w:val="20"/>
          <w:szCs w:val="20"/>
        </w:rPr>
        <w:t>.</w:t>
      </w:r>
    </w:p>
    <w:p w14:paraId="18A756A8" w14:textId="77777777" w:rsidR="009C243A" w:rsidRPr="0093220D" w:rsidRDefault="009C243A" w:rsidP="009C243A">
      <w:pPr>
        <w:pStyle w:val="Textoindependiente"/>
        <w:jc w:val="both"/>
        <w:rPr>
          <w:sz w:val="20"/>
          <w:szCs w:val="20"/>
        </w:rPr>
      </w:pPr>
    </w:p>
    <w:p w14:paraId="66B41FEE" w14:textId="41C67C7C" w:rsidR="005E67A0" w:rsidRPr="0093220D" w:rsidRDefault="00BC3859" w:rsidP="009C243A">
      <w:pPr>
        <w:pStyle w:val="Textoindependiente"/>
        <w:numPr>
          <w:ilvl w:val="0"/>
          <w:numId w:val="7"/>
        </w:numPr>
        <w:jc w:val="both"/>
        <w:rPr>
          <w:b/>
          <w:sz w:val="20"/>
          <w:szCs w:val="20"/>
        </w:rPr>
      </w:pPr>
      <w:r>
        <w:rPr>
          <w:b/>
          <w:sz w:val="20"/>
          <w:szCs w:val="20"/>
        </w:rPr>
        <w:t>Evaluación Final (c</w:t>
      </w:r>
      <w:r w:rsidR="005E67A0" w:rsidRPr="0093220D">
        <w:rPr>
          <w:b/>
          <w:sz w:val="20"/>
          <w:szCs w:val="20"/>
        </w:rPr>
        <w:t>riterios de evaluación</w:t>
      </w:r>
      <w:r>
        <w:rPr>
          <w:b/>
          <w:sz w:val="20"/>
          <w:szCs w:val="20"/>
        </w:rPr>
        <w:t>)</w:t>
      </w:r>
      <w:r w:rsidR="005E67A0" w:rsidRPr="0093220D">
        <w:rPr>
          <w:b/>
          <w:sz w:val="20"/>
          <w:szCs w:val="20"/>
        </w:rPr>
        <w:t>.</w:t>
      </w:r>
    </w:p>
    <w:p w14:paraId="2739D071" w14:textId="77777777" w:rsidR="00DD087F" w:rsidRPr="0093220D" w:rsidRDefault="00DD087F" w:rsidP="009C243A">
      <w:pPr>
        <w:pStyle w:val="Textoindependiente"/>
        <w:ind w:left="19"/>
        <w:jc w:val="both"/>
        <w:rPr>
          <w:rFonts w:eastAsia="Arial"/>
          <w:color w:val="000000" w:themeColor="text1"/>
          <w:sz w:val="20"/>
          <w:szCs w:val="20"/>
          <w:lang w:val="es-CL"/>
        </w:rPr>
      </w:pPr>
    </w:p>
    <w:p w14:paraId="6FFE56DD" w14:textId="5F6D589A" w:rsidR="00DD087F" w:rsidRPr="0093220D" w:rsidRDefault="00DD087F" w:rsidP="009C243A">
      <w:pPr>
        <w:pStyle w:val="Textoindependiente"/>
        <w:ind w:left="19"/>
        <w:jc w:val="both"/>
        <w:rPr>
          <w:rFonts w:eastAsia="Arial"/>
          <w:color w:val="000000" w:themeColor="text1"/>
          <w:sz w:val="20"/>
          <w:szCs w:val="20"/>
          <w:lang w:val="es-CL"/>
        </w:rPr>
      </w:pPr>
      <w:r w:rsidRPr="0093220D">
        <w:rPr>
          <w:rFonts w:eastAsia="Arial"/>
          <w:color w:val="000000" w:themeColor="text1"/>
          <w:sz w:val="20"/>
          <w:szCs w:val="20"/>
          <w:lang w:val="es-CL"/>
        </w:rPr>
        <w:t xml:space="preserve">Las ponderaciones para cada uno de los criterios de evaluación se han establecido </w:t>
      </w:r>
      <w:r w:rsidR="00624AF4" w:rsidRPr="0093220D">
        <w:rPr>
          <w:rFonts w:eastAsia="Arial"/>
          <w:color w:val="000000" w:themeColor="text1"/>
          <w:sz w:val="20"/>
          <w:szCs w:val="20"/>
          <w:lang w:val="es-CL"/>
        </w:rPr>
        <w:t>de acuerdo con</w:t>
      </w:r>
      <w:r w:rsidRPr="0093220D">
        <w:rPr>
          <w:rFonts w:eastAsia="Arial"/>
          <w:color w:val="000000" w:themeColor="text1"/>
          <w:sz w:val="20"/>
          <w:szCs w:val="20"/>
          <w:lang w:val="es-CL"/>
        </w:rPr>
        <w:t xml:space="preserve"> la naturaleza de la contratación, en base a ello, los criterios de evaluación y su respectiva ponderación (%) son las siguientes</w:t>
      </w:r>
      <w:bookmarkEnd w:id="0"/>
      <w:r w:rsidRPr="0093220D">
        <w:rPr>
          <w:rFonts w:eastAsia="Arial"/>
          <w:color w:val="000000" w:themeColor="text1"/>
          <w:sz w:val="20"/>
          <w:szCs w:val="20"/>
          <w:lang w:val="es-CL"/>
        </w:rPr>
        <w:t>:</w:t>
      </w:r>
    </w:p>
    <w:p w14:paraId="0B5757FF" w14:textId="77777777" w:rsidR="00DD087F" w:rsidRPr="0093220D" w:rsidRDefault="00DD087F" w:rsidP="009C243A">
      <w:pPr>
        <w:pStyle w:val="Textoindependiente"/>
        <w:ind w:left="19"/>
        <w:jc w:val="both"/>
        <w:rPr>
          <w:sz w:val="20"/>
          <w:szCs w:val="20"/>
        </w:rPr>
      </w:pPr>
    </w:p>
    <w:tbl>
      <w:tblPr>
        <w:tblStyle w:val="Tablaconcuadrcula"/>
        <w:tblW w:w="0" w:type="auto"/>
        <w:tblInd w:w="108" w:type="dxa"/>
        <w:tblLook w:val="04A0" w:firstRow="1" w:lastRow="0" w:firstColumn="1" w:lastColumn="0" w:noHBand="0" w:noVBand="1"/>
      </w:tblPr>
      <w:tblGrid>
        <w:gridCol w:w="1880"/>
        <w:gridCol w:w="4425"/>
        <w:gridCol w:w="2545"/>
      </w:tblGrid>
      <w:tr w:rsidR="00DD087F" w:rsidRPr="0093220D" w14:paraId="0496F1D1" w14:textId="77777777" w:rsidTr="002A1CB2">
        <w:trPr>
          <w:trHeight w:val="195"/>
        </w:trPr>
        <w:tc>
          <w:tcPr>
            <w:tcW w:w="1880" w:type="dxa"/>
            <w:shd w:val="clear" w:color="auto" w:fill="D9D9D9" w:themeFill="background1" w:themeFillShade="D9"/>
          </w:tcPr>
          <w:p w14:paraId="30D780EB" w14:textId="77777777" w:rsidR="00DD087F" w:rsidRPr="0093220D" w:rsidRDefault="00DD087F" w:rsidP="009C243A">
            <w:pPr>
              <w:autoSpaceDE w:val="0"/>
              <w:autoSpaceDN w:val="0"/>
              <w:adjustRightInd w:val="0"/>
              <w:jc w:val="both"/>
              <w:rPr>
                <w:b/>
                <w:bCs/>
                <w:color w:val="000000" w:themeColor="text1"/>
                <w:lang w:val="es-CL"/>
              </w:rPr>
            </w:pPr>
            <w:r w:rsidRPr="0093220D">
              <w:rPr>
                <w:b/>
                <w:bCs/>
                <w:color w:val="000000" w:themeColor="text1"/>
                <w:lang w:val="es-CL"/>
              </w:rPr>
              <w:t>Factores</w:t>
            </w:r>
          </w:p>
        </w:tc>
        <w:tc>
          <w:tcPr>
            <w:tcW w:w="4425" w:type="dxa"/>
            <w:shd w:val="clear" w:color="auto" w:fill="D9D9D9" w:themeFill="background1" w:themeFillShade="D9"/>
          </w:tcPr>
          <w:p w14:paraId="56798273" w14:textId="77777777" w:rsidR="00DD087F" w:rsidRPr="0093220D" w:rsidRDefault="00DD087F" w:rsidP="009C243A">
            <w:pPr>
              <w:autoSpaceDE w:val="0"/>
              <w:autoSpaceDN w:val="0"/>
              <w:adjustRightInd w:val="0"/>
              <w:jc w:val="both"/>
              <w:rPr>
                <w:b/>
                <w:bCs/>
                <w:color w:val="000000" w:themeColor="text1"/>
                <w:lang w:val="es-CL"/>
              </w:rPr>
            </w:pPr>
            <w:r w:rsidRPr="0093220D">
              <w:rPr>
                <w:b/>
                <w:bCs/>
                <w:color w:val="000000" w:themeColor="text1"/>
                <w:lang w:val="es-CL"/>
              </w:rPr>
              <w:t>Criterio</w:t>
            </w:r>
          </w:p>
        </w:tc>
        <w:tc>
          <w:tcPr>
            <w:tcW w:w="2545" w:type="dxa"/>
            <w:shd w:val="clear" w:color="auto" w:fill="D9D9D9" w:themeFill="background1" w:themeFillShade="D9"/>
          </w:tcPr>
          <w:p w14:paraId="0E8E4FC5" w14:textId="77777777" w:rsidR="00DD087F" w:rsidRPr="0093220D" w:rsidRDefault="00DD087F" w:rsidP="009C243A">
            <w:pPr>
              <w:autoSpaceDE w:val="0"/>
              <w:autoSpaceDN w:val="0"/>
              <w:adjustRightInd w:val="0"/>
              <w:jc w:val="both"/>
              <w:rPr>
                <w:b/>
                <w:bCs/>
                <w:color w:val="000000" w:themeColor="text1"/>
                <w:lang w:val="es-CL"/>
              </w:rPr>
            </w:pPr>
            <w:r w:rsidRPr="0093220D">
              <w:rPr>
                <w:b/>
                <w:bCs/>
                <w:color w:val="000000" w:themeColor="text1"/>
                <w:lang w:val="es-CL"/>
              </w:rPr>
              <w:t>Ponderación (%)</w:t>
            </w:r>
          </w:p>
        </w:tc>
      </w:tr>
      <w:tr w:rsidR="00DD087F" w:rsidRPr="0093220D" w14:paraId="25C43818" w14:textId="77777777" w:rsidTr="002A1CB2">
        <w:trPr>
          <w:trHeight w:val="307"/>
        </w:trPr>
        <w:tc>
          <w:tcPr>
            <w:tcW w:w="1880" w:type="dxa"/>
          </w:tcPr>
          <w:p w14:paraId="2DC789B6" w14:textId="77777777" w:rsidR="00DD087F" w:rsidRPr="0093220D" w:rsidRDefault="00DD087F" w:rsidP="003715B1">
            <w:pPr>
              <w:autoSpaceDE w:val="0"/>
              <w:autoSpaceDN w:val="0"/>
              <w:adjustRightInd w:val="0"/>
              <w:jc w:val="center"/>
              <w:rPr>
                <w:color w:val="000000" w:themeColor="text1"/>
                <w:lang w:val="es-CL"/>
              </w:rPr>
            </w:pPr>
            <w:r w:rsidRPr="0093220D">
              <w:rPr>
                <w:color w:val="000000" w:themeColor="text1"/>
                <w:lang w:val="es-CL"/>
              </w:rPr>
              <w:t>A</w:t>
            </w:r>
          </w:p>
        </w:tc>
        <w:tc>
          <w:tcPr>
            <w:tcW w:w="4425" w:type="dxa"/>
          </w:tcPr>
          <w:p w14:paraId="5AFADA17" w14:textId="77777777" w:rsidR="00DD087F" w:rsidRPr="0093220D" w:rsidRDefault="00DD087F" w:rsidP="009C243A">
            <w:pPr>
              <w:autoSpaceDE w:val="0"/>
              <w:autoSpaceDN w:val="0"/>
              <w:adjustRightInd w:val="0"/>
              <w:jc w:val="both"/>
              <w:rPr>
                <w:color w:val="000000" w:themeColor="text1"/>
                <w:lang w:val="es-CL"/>
              </w:rPr>
            </w:pPr>
            <w:r w:rsidRPr="0093220D">
              <w:rPr>
                <w:color w:val="000000" w:themeColor="text1"/>
                <w:lang w:val="es-CL"/>
              </w:rPr>
              <w:t>Oferta económica</w:t>
            </w:r>
          </w:p>
        </w:tc>
        <w:tc>
          <w:tcPr>
            <w:tcW w:w="2545" w:type="dxa"/>
          </w:tcPr>
          <w:p w14:paraId="648D8F6D" w14:textId="6FB03FBD" w:rsidR="00DD087F" w:rsidRPr="0093220D" w:rsidRDefault="00FD10EA" w:rsidP="003715B1">
            <w:pPr>
              <w:autoSpaceDE w:val="0"/>
              <w:autoSpaceDN w:val="0"/>
              <w:adjustRightInd w:val="0"/>
              <w:jc w:val="center"/>
              <w:rPr>
                <w:color w:val="000000" w:themeColor="text1"/>
                <w:lang w:val="es-CL"/>
              </w:rPr>
            </w:pPr>
            <w:r w:rsidRPr="0093220D">
              <w:rPr>
                <w:color w:val="000000" w:themeColor="text1"/>
                <w:lang w:val="es-CL"/>
              </w:rPr>
              <w:t>4</w:t>
            </w:r>
            <w:r w:rsidR="00C84DB3">
              <w:rPr>
                <w:color w:val="000000" w:themeColor="text1"/>
                <w:lang w:val="es-CL"/>
              </w:rPr>
              <w:t>5</w:t>
            </w:r>
            <w:r w:rsidR="00DD087F" w:rsidRPr="0093220D">
              <w:rPr>
                <w:color w:val="000000" w:themeColor="text1"/>
                <w:lang w:val="es-CL"/>
              </w:rPr>
              <w:t>%</w:t>
            </w:r>
          </w:p>
        </w:tc>
      </w:tr>
      <w:tr w:rsidR="00DD087F" w:rsidRPr="0093220D" w14:paraId="60E85D84" w14:textId="77777777" w:rsidTr="002A1CB2">
        <w:trPr>
          <w:trHeight w:val="301"/>
        </w:trPr>
        <w:tc>
          <w:tcPr>
            <w:tcW w:w="1880" w:type="dxa"/>
          </w:tcPr>
          <w:p w14:paraId="73A8AEFB" w14:textId="77777777" w:rsidR="00DD087F" w:rsidRPr="0093220D" w:rsidRDefault="00DD087F" w:rsidP="003715B1">
            <w:pPr>
              <w:autoSpaceDE w:val="0"/>
              <w:autoSpaceDN w:val="0"/>
              <w:adjustRightInd w:val="0"/>
              <w:jc w:val="center"/>
              <w:rPr>
                <w:color w:val="000000" w:themeColor="text1"/>
                <w:lang w:val="es-CL"/>
              </w:rPr>
            </w:pPr>
            <w:r w:rsidRPr="0093220D">
              <w:rPr>
                <w:color w:val="000000" w:themeColor="text1"/>
                <w:lang w:val="es-CL"/>
              </w:rPr>
              <w:t>B</w:t>
            </w:r>
          </w:p>
        </w:tc>
        <w:tc>
          <w:tcPr>
            <w:tcW w:w="4425" w:type="dxa"/>
          </w:tcPr>
          <w:p w14:paraId="294DD137" w14:textId="4B69F95F" w:rsidR="00DD087F" w:rsidRPr="0093220D" w:rsidRDefault="00291A18" w:rsidP="009C243A">
            <w:pPr>
              <w:autoSpaceDE w:val="0"/>
              <w:autoSpaceDN w:val="0"/>
              <w:adjustRightInd w:val="0"/>
              <w:jc w:val="both"/>
              <w:rPr>
                <w:color w:val="000000" w:themeColor="text1"/>
                <w:lang w:val="es-CL"/>
              </w:rPr>
            </w:pPr>
            <w:r>
              <w:rPr>
                <w:color w:val="000000" w:themeColor="text1"/>
                <w:lang w:val="es-CL"/>
              </w:rPr>
              <w:t>Garantía Adicional</w:t>
            </w:r>
          </w:p>
        </w:tc>
        <w:tc>
          <w:tcPr>
            <w:tcW w:w="2545" w:type="dxa"/>
          </w:tcPr>
          <w:p w14:paraId="295FF28A" w14:textId="49B05FF9" w:rsidR="00DD087F" w:rsidRPr="0093220D" w:rsidRDefault="00291A18" w:rsidP="003715B1">
            <w:pPr>
              <w:autoSpaceDE w:val="0"/>
              <w:autoSpaceDN w:val="0"/>
              <w:adjustRightInd w:val="0"/>
              <w:jc w:val="center"/>
              <w:rPr>
                <w:color w:val="000000" w:themeColor="text1"/>
                <w:lang w:val="es-CL"/>
              </w:rPr>
            </w:pPr>
            <w:r>
              <w:rPr>
                <w:color w:val="000000" w:themeColor="text1"/>
                <w:lang w:val="es-CL"/>
              </w:rPr>
              <w:t>15</w:t>
            </w:r>
            <w:r w:rsidR="00DD087F" w:rsidRPr="0093220D">
              <w:rPr>
                <w:color w:val="000000" w:themeColor="text1"/>
                <w:lang w:val="es-CL"/>
              </w:rPr>
              <w:t>%</w:t>
            </w:r>
          </w:p>
        </w:tc>
      </w:tr>
      <w:tr w:rsidR="00DD087F" w:rsidRPr="0093220D" w14:paraId="460EDE3F" w14:textId="77777777" w:rsidTr="002A1CB2">
        <w:trPr>
          <w:trHeight w:val="301"/>
        </w:trPr>
        <w:tc>
          <w:tcPr>
            <w:tcW w:w="1880" w:type="dxa"/>
          </w:tcPr>
          <w:p w14:paraId="4D58726F" w14:textId="77777777" w:rsidR="00DD087F" w:rsidRPr="0093220D" w:rsidRDefault="00DD087F" w:rsidP="003715B1">
            <w:pPr>
              <w:autoSpaceDE w:val="0"/>
              <w:autoSpaceDN w:val="0"/>
              <w:adjustRightInd w:val="0"/>
              <w:jc w:val="center"/>
              <w:rPr>
                <w:color w:val="000000" w:themeColor="text1"/>
                <w:lang w:val="es-CL"/>
              </w:rPr>
            </w:pPr>
            <w:r w:rsidRPr="0093220D">
              <w:rPr>
                <w:color w:val="000000" w:themeColor="text1"/>
                <w:lang w:val="es-CL"/>
              </w:rPr>
              <w:t>C</w:t>
            </w:r>
          </w:p>
        </w:tc>
        <w:tc>
          <w:tcPr>
            <w:tcW w:w="4425" w:type="dxa"/>
          </w:tcPr>
          <w:p w14:paraId="552AF23A" w14:textId="77777777" w:rsidR="00DD087F" w:rsidRPr="0093220D" w:rsidRDefault="00DD087F" w:rsidP="009C243A">
            <w:pPr>
              <w:autoSpaceDE w:val="0"/>
              <w:autoSpaceDN w:val="0"/>
              <w:adjustRightInd w:val="0"/>
              <w:jc w:val="both"/>
              <w:rPr>
                <w:color w:val="000000" w:themeColor="text1"/>
                <w:lang w:val="es-CL"/>
              </w:rPr>
            </w:pPr>
            <w:r w:rsidRPr="0093220D">
              <w:rPr>
                <w:color w:val="000000" w:themeColor="text1"/>
                <w:lang w:val="es-CL"/>
              </w:rPr>
              <w:t xml:space="preserve">Tiempo de entrega </w:t>
            </w:r>
          </w:p>
        </w:tc>
        <w:tc>
          <w:tcPr>
            <w:tcW w:w="2545" w:type="dxa"/>
          </w:tcPr>
          <w:p w14:paraId="6B9B761B" w14:textId="1AE55765" w:rsidR="00DD087F" w:rsidRPr="0093220D" w:rsidRDefault="00C84DB3" w:rsidP="003715B1">
            <w:pPr>
              <w:autoSpaceDE w:val="0"/>
              <w:autoSpaceDN w:val="0"/>
              <w:adjustRightInd w:val="0"/>
              <w:jc w:val="center"/>
              <w:rPr>
                <w:color w:val="000000" w:themeColor="text1"/>
                <w:lang w:val="es-CL"/>
              </w:rPr>
            </w:pPr>
            <w:r>
              <w:rPr>
                <w:color w:val="000000" w:themeColor="text1"/>
                <w:lang w:val="es-CL"/>
              </w:rPr>
              <w:t>30</w:t>
            </w:r>
            <w:r w:rsidR="00DD087F" w:rsidRPr="0093220D">
              <w:rPr>
                <w:color w:val="000000" w:themeColor="text1"/>
                <w:lang w:val="es-CL"/>
              </w:rPr>
              <w:t>%</w:t>
            </w:r>
          </w:p>
        </w:tc>
      </w:tr>
      <w:tr w:rsidR="00FC2325" w:rsidRPr="0093220D" w14:paraId="4A27AC80" w14:textId="77777777" w:rsidTr="002A1CB2">
        <w:trPr>
          <w:trHeight w:val="301"/>
        </w:trPr>
        <w:tc>
          <w:tcPr>
            <w:tcW w:w="1880" w:type="dxa"/>
          </w:tcPr>
          <w:p w14:paraId="41DD3821" w14:textId="6F1185D6" w:rsidR="00FC2325" w:rsidRPr="0093220D" w:rsidRDefault="00FC2325" w:rsidP="003715B1">
            <w:pPr>
              <w:adjustRightInd w:val="0"/>
              <w:jc w:val="center"/>
              <w:rPr>
                <w:color w:val="000000" w:themeColor="text1"/>
                <w:lang w:val="es-CL"/>
              </w:rPr>
            </w:pPr>
            <w:r w:rsidRPr="0093220D">
              <w:rPr>
                <w:color w:val="000000" w:themeColor="text1"/>
                <w:lang w:val="es-CL"/>
              </w:rPr>
              <w:t>D</w:t>
            </w:r>
          </w:p>
        </w:tc>
        <w:tc>
          <w:tcPr>
            <w:tcW w:w="4425" w:type="dxa"/>
          </w:tcPr>
          <w:p w14:paraId="5EBF2673" w14:textId="0FBEE748" w:rsidR="00FC2325" w:rsidRPr="0093220D" w:rsidRDefault="00FC2325" w:rsidP="009C243A">
            <w:pPr>
              <w:adjustRightInd w:val="0"/>
              <w:jc w:val="both"/>
              <w:rPr>
                <w:color w:val="000000" w:themeColor="text1"/>
                <w:lang w:val="es-CL"/>
              </w:rPr>
            </w:pPr>
            <w:r w:rsidRPr="0093220D">
              <w:rPr>
                <w:color w:val="000000" w:themeColor="text1"/>
                <w:lang w:val="es-CL"/>
              </w:rPr>
              <w:t>Experiencia en el Rubro</w:t>
            </w:r>
          </w:p>
        </w:tc>
        <w:tc>
          <w:tcPr>
            <w:tcW w:w="2545" w:type="dxa"/>
          </w:tcPr>
          <w:p w14:paraId="6632E929" w14:textId="65C07171" w:rsidR="00FC2325" w:rsidRPr="0093220D" w:rsidRDefault="00291A18" w:rsidP="003715B1">
            <w:pPr>
              <w:adjustRightInd w:val="0"/>
              <w:jc w:val="center"/>
              <w:rPr>
                <w:color w:val="000000" w:themeColor="text1"/>
                <w:lang w:val="es-CL"/>
              </w:rPr>
            </w:pPr>
            <w:r>
              <w:rPr>
                <w:color w:val="000000" w:themeColor="text1"/>
                <w:lang w:val="es-CL"/>
              </w:rPr>
              <w:t>10</w:t>
            </w:r>
            <w:r w:rsidR="006A3902" w:rsidRPr="0093220D">
              <w:rPr>
                <w:color w:val="000000" w:themeColor="text1"/>
                <w:lang w:val="es-CL"/>
              </w:rPr>
              <w:t>%</w:t>
            </w:r>
          </w:p>
        </w:tc>
      </w:tr>
    </w:tbl>
    <w:p w14:paraId="4370FB37" w14:textId="77777777" w:rsidR="00703C5B" w:rsidRDefault="00703C5B" w:rsidP="009C243A">
      <w:pPr>
        <w:pStyle w:val="Textoindependiente"/>
        <w:spacing w:before="54"/>
        <w:jc w:val="both"/>
        <w:rPr>
          <w:sz w:val="20"/>
          <w:szCs w:val="20"/>
        </w:rPr>
      </w:pPr>
    </w:p>
    <w:p w14:paraId="340CC676" w14:textId="77777777" w:rsidR="004772B7" w:rsidRDefault="004772B7" w:rsidP="009C243A">
      <w:pPr>
        <w:pStyle w:val="Textoindependiente"/>
        <w:spacing w:before="54"/>
        <w:jc w:val="both"/>
        <w:rPr>
          <w:sz w:val="20"/>
          <w:szCs w:val="20"/>
        </w:rPr>
      </w:pPr>
    </w:p>
    <w:p w14:paraId="7FC23C2B" w14:textId="77777777" w:rsidR="004772B7" w:rsidRDefault="004772B7" w:rsidP="009C243A">
      <w:pPr>
        <w:pStyle w:val="Textoindependiente"/>
        <w:spacing w:before="54"/>
        <w:jc w:val="both"/>
        <w:rPr>
          <w:sz w:val="20"/>
          <w:szCs w:val="20"/>
        </w:rPr>
      </w:pPr>
    </w:p>
    <w:p w14:paraId="4EB58F0D" w14:textId="77777777" w:rsidR="004772B7" w:rsidRDefault="004772B7" w:rsidP="009C243A">
      <w:pPr>
        <w:pStyle w:val="Textoindependiente"/>
        <w:spacing w:before="54"/>
        <w:jc w:val="both"/>
        <w:rPr>
          <w:sz w:val="20"/>
          <w:szCs w:val="20"/>
        </w:rPr>
      </w:pPr>
    </w:p>
    <w:p w14:paraId="2D3AC2D6" w14:textId="77777777" w:rsidR="004772B7" w:rsidRDefault="004772B7" w:rsidP="009C243A">
      <w:pPr>
        <w:pStyle w:val="Textoindependiente"/>
        <w:spacing w:before="54"/>
        <w:jc w:val="both"/>
        <w:rPr>
          <w:sz w:val="20"/>
          <w:szCs w:val="20"/>
        </w:rPr>
      </w:pPr>
    </w:p>
    <w:p w14:paraId="43AAE53B" w14:textId="77777777" w:rsidR="004772B7" w:rsidRDefault="004772B7" w:rsidP="009C243A">
      <w:pPr>
        <w:pStyle w:val="Textoindependiente"/>
        <w:spacing w:before="54"/>
        <w:jc w:val="both"/>
        <w:rPr>
          <w:sz w:val="20"/>
          <w:szCs w:val="20"/>
        </w:rPr>
      </w:pPr>
    </w:p>
    <w:p w14:paraId="4EEB26B7" w14:textId="77777777" w:rsidR="004772B7" w:rsidRDefault="004772B7" w:rsidP="009C243A">
      <w:pPr>
        <w:pStyle w:val="Textoindependiente"/>
        <w:spacing w:before="54"/>
        <w:jc w:val="both"/>
        <w:rPr>
          <w:sz w:val="20"/>
          <w:szCs w:val="20"/>
        </w:rPr>
      </w:pPr>
    </w:p>
    <w:p w14:paraId="622E9888" w14:textId="77777777" w:rsidR="004772B7" w:rsidRDefault="004772B7" w:rsidP="009C243A">
      <w:pPr>
        <w:pStyle w:val="Textoindependiente"/>
        <w:spacing w:before="54"/>
        <w:jc w:val="both"/>
        <w:rPr>
          <w:sz w:val="20"/>
          <w:szCs w:val="20"/>
        </w:rPr>
      </w:pPr>
    </w:p>
    <w:p w14:paraId="4D7AFE3C" w14:textId="77777777" w:rsidR="004772B7" w:rsidRPr="0093220D" w:rsidRDefault="004772B7" w:rsidP="009C243A">
      <w:pPr>
        <w:pStyle w:val="Textoindependiente"/>
        <w:spacing w:before="54"/>
        <w:jc w:val="both"/>
        <w:rPr>
          <w:sz w:val="20"/>
          <w:szCs w:val="20"/>
        </w:rPr>
      </w:pPr>
    </w:p>
    <w:p w14:paraId="60624F23" w14:textId="77777777" w:rsidR="00703C5B" w:rsidRPr="0093220D" w:rsidRDefault="00703C5B" w:rsidP="009C243A">
      <w:pPr>
        <w:jc w:val="both"/>
        <w:rPr>
          <w:color w:val="000000" w:themeColor="text1"/>
          <w:sz w:val="20"/>
          <w:szCs w:val="20"/>
          <w:lang w:val="es-CL"/>
        </w:rPr>
      </w:pPr>
      <w:r w:rsidRPr="0093220D">
        <w:rPr>
          <w:color w:val="000000" w:themeColor="text1"/>
          <w:sz w:val="20"/>
          <w:szCs w:val="20"/>
          <w:lang w:val="es-CL"/>
        </w:rPr>
        <w:lastRenderedPageBreak/>
        <w:t>Por lo anteriormente descrito, la evaluación se desglosa de la siguiente forma:</w:t>
      </w:r>
    </w:p>
    <w:p w14:paraId="3682C99B" w14:textId="77777777" w:rsidR="00703C5B" w:rsidRPr="0093220D" w:rsidRDefault="00703C5B" w:rsidP="009C243A">
      <w:pPr>
        <w:jc w:val="both"/>
        <w:rPr>
          <w:color w:val="000000" w:themeColor="text1"/>
          <w:sz w:val="20"/>
          <w:szCs w:val="20"/>
          <w:lang w:val="es-CL"/>
        </w:rPr>
      </w:pPr>
    </w:p>
    <w:tbl>
      <w:tblPr>
        <w:tblStyle w:val="Tablaconcuadrcula"/>
        <w:tblW w:w="8789" w:type="dxa"/>
        <w:tblInd w:w="108" w:type="dxa"/>
        <w:tblLook w:val="04A0" w:firstRow="1" w:lastRow="0" w:firstColumn="1" w:lastColumn="0" w:noHBand="0" w:noVBand="1"/>
      </w:tblPr>
      <w:tblGrid>
        <w:gridCol w:w="8789"/>
      </w:tblGrid>
      <w:tr w:rsidR="00703C5B" w:rsidRPr="0093220D" w14:paraId="24997436" w14:textId="77777777" w:rsidTr="006E1C78">
        <w:tc>
          <w:tcPr>
            <w:tcW w:w="8789" w:type="dxa"/>
          </w:tcPr>
          <w:p w14:paraId="3A3D7E27" w14:textId="77777777" w:rsidR="008E4BED" w:rsidRDefault="008E4BED" w:rsidP="009C243A">
            <w:pPr>
              <w:jc w:val="both"/>
              <w:rPr>
                <w:b/>
                <w:bCs/>
                <w:color w:val="000000" w:themeColor="text1"/>
                <w:lang w:val="es-CL"/>
              </w:rPr>
            </w:pPr>
          </w:p>
          <w:p w14:paraId="43F2BB11" w14:textId="62CBA9C9" w:rsidR="008E4BED" w:rsidRDefault="00703C5B" w:rsidP="009C243A">
            <w:pPr>
              <w:jc w:val="both"/>
              <w:rPr>
                <w:color w:val="000000" w:themeColor="text1"/>
                <w:lang w:val="es-CL"/>
              </w:rPr>
            </w:pPr>
            <w:r w:rsidRPr="0093220D">
              <w:rPr>
                <w:b/>
                <w:bCs/>
                <w:color w:val="000000" w:themeColor="text1"/>
                <w:lang w:val="es-CL"/>
              </w:rPr>
              <w:t>Evaluación Final:</w:t>
            </w:r>
            <w:r w:rsidRPr="0093220D">
              <w:rPr>
                <w:color w:val="000000" w:themeColor="text1"/>
                <w:lang w:val="es-CL"/>
              </w:rPr>
              <w:t xml:space="preserve"> </w:t>
            </w:r>
          </w:p>
          <w:p w14:paraId="1274C244" w14:textId="77777777" w:rsidR="008E4BED" w:rsidRDefault="008E4BED" w:rsidP="009C243A">
            <w:pPr>
              <w:jc w:val="both"/>
              <w:rPr>
                <w:color w:val="000000" w:themeColor="text1"/>
                <w:lang w:val="es-CL"/>
              </w:rPr>
            </w:pPr>
            <w:r>
              <w:rPr>
                <w:color w:val="000000" w:themeColor="text1"/>
                <w:lang w:val="es-CL"/>
              </w:rPr>
              <w:t xml:space="preserve">             </w:t>
            </w:r>
          </w:p>
          <w:p w14:paraId="494B24B2" w14:textId="52EE13A7" w:rsidR="00703C5B" w:rsidRPr="008E4BED" w:rsidRDefault="00703C5B" w:rsidP="008E4BED">
            <w:pPr>
              <w:jc w:val="center"/>
              <w:rPr>
                <w:i/>
                <w:iCs/>
                <w:color w:val="000000" w:themeColor="text1"/>
                <w:lang w:val="es-CL"/>
              </w:rPr>
            </w:pPr>
            <w:r w:rsidRPr="008E4BED">
              <w:rPr>
                <w:i/>
                <w:iCs/>
                <w:color w:val="000000" w:themeColor="text1"/>
                <w:lang w:val="es-CL"/>
              </w:rPr>
              <w:t xml:space="preserve">Factor A x </w:t>
            </w:r>
            <w:proofErr w:type="gramStart"/>
            <w:r w:rsidRPr="008E4BED">
              <w:rPr>
                <w:i/>
                <w:iCs/>
                <w:color w:val="000000" w:themeColor="text1"/>
                <w:lang w:val="es-CL"/>
              </w:rPr>
              <w:t>0,</w:t>
            </w:r>
            <w:r w:rsidR="005176E7" w:rsidRPr="008E4BED">
              <w:rPr>
                <w:i/>
                <w:iCs/>
                <w:color w:val="000000" w:themeColor="text1"/>
                <w:lang w:val="es-CL"/>
              </w:rPr>
              <w:t>XX</w:t>
            </w:r>
            <w:proofErr w:type="gramEnd"/>
            <w:r w:rsidRPr="008E4BED">
              <w:rPr>
                <w:i/>
                <w:iCs/>
                <w:color w:val="000000" w:themeColor="text1"/>
                <w:lang w:val="es-CL"/>
              </w:rPr>
              <w:t xml:space="preserve"> + Factor B x </w:t>
            </w:r>
            <w:proofErr w:type="gramStart"/>
            <w:r w:rsidRPr="008E4BED">
              <w:rPr>
                <w:i/>
                <w:iCs/>
                <w:color w:val="000000" w:themeColor="text1"/>
                <w:lang w:val="es-CL"/>
              </w:rPr>
              <w:t>0,</w:t>
            </w:r>
            <w:r w:rsidR="005176E7" w:rsidRPr="008E4BED">
              <w:rPr>
                <w:i/>
                <w:iCs/>
                <w:color w:val="000000" w:themeColor="text1"/>
                <w:lang w:val="es-CL"/>
              </w:rPr>
              <w:t>XX</w:t>
            </w:r>
            <w:proofErr w:type="gramEnd"/>
            <w:r w:rsidRPr="008E4BED">
              <w:rPr>
                <w:i/>
                <w:iCs/>
                <w:color w:val="000000" w:themeColor="text1"/>
                <w:lang w:val="es-CL"/>
              </w:rPr>
              <w:t xml:space="preserve"> + Factor C x </w:t>
            </w:r>
            <w:proofErr w:type="gramStart"/>
            <w:r w:rsidRPr="008E4BED">
              <w:rPr>
                <w:i/>
                <w:iCs/>
                <w:color w:val="000000" w:themeColor="text1"/>
                <w:lang w:val="es-CL"/>
              </w:rPr>
              <w:t>0,</w:t>
            </w:r>
            <w:r w:rsidR="005176E7" w:rsidRPr="008E4BED">
              <w:rPr>
                <w:i/>
                <w:iCs/>
                <w:color w:val="000000" w:themeColor="text1"/>
                <w:lang w:val="es-CL"/>
              </w:rPr>
              <w:t>XX</w:t>
            </w:r>
            <w:proofErr w:type="gramEnd"/>
            <w:r w:rsidRPr="008E4BED">
              <w:rPr>
                <w:i/>
                <w:iCs/>
                <w:color w:val="000000" w:themeColor="text1"/>
                <w:lang w:val="es-CL"/>
              </w:rPr>
              <w:t xml:space="preserve"> </w:t>
            </w:r>
            <w:r w:rsidR="008E4BED" w:rsidRPr="008E4BED">
              <w:rPr>
                <w:i/>
                <w:iCs/>
                <w:color w:val="000000" w:themeColor="text1"/>
                <w:lang w:val="es-CL"/>
              </w:rPr>
              <w:t xml:space="preserve">+ Factor </w:t>
            </w:r>
            <w:r w:rsidR="008E4BED" w:rsidRPr="008E4BED">
              <w:rPr>
                <w:i/>
                <w:iCs/>
                <w:color w:val="000000" w:themeColor="text1"/>
                <w:lang w:val="es-CL"/>
              </w:rPr>
              <w:t>D</w:t>
            </w:r>
            <w:r w:rsidR="008E4BED" w:rsidRPr="008E4BED">
              <w:rPr>
                <w:i/>
                <w:iCs/>
                <w:color w:val="000000" w:themeColor="text1"/>
                <w:lang w:val="es-CL"/>
              </w:rPr>
              <w:t xml:space="preserve"> x </w:t>
            </w:r>
            <w:proofErr w:type="gramStart"/>
            <w:r w:rsidR="008E4BED" w:rsidRPr="008E4BED">
              <w:rPr>
                <w:i/>
                <w:iCs/>
                <w:color w:val="000000" w:themeColor="text1"/>
                <w:lang w:val="es-CL"/>
              </w:rPr>
              <w:t>0,XX</w:t>
            </w:r>
            <w:proofErr w:type="gramEnd"/>
          </w:p>
          <w:p w14:paraId="527D1B9F" w14:textId="392462E5" w:rsidR="008E4BED" w:rsidRPr="0093220D" w:rsidRDefault="008E4BED" w:rsidP="009C243A">
            <w:pPr>
              <w:jc w:val="both"/>
              <w:rPr>
                <w:b/>
                <w:bCs/>
                <w:lang w:val="es-CL" w:eastAsia="de-DE"/>
              </w:rPr>
            </w:pPr>
          </w:p>
        </w:tc>
      </w:tr>
    </w:tbl>
    <w:p w14:paraId="2E0C001A" w14:textId="77777777" w:rsidR="00703C5B" w:rsidRPr="0093220D" w:rsidRDefault="00703C5B" w:rsidP="009C243A">
      <w:pPr>
        <w:jc w:val="both"/>
        <w:rPr>
          <w:rFonts w:eastAsia="Arial"/>
          <w:color w:val="000000" w:themeColor="text1"/>
          <w:sz w:val="20"/>
          <w:szCs w:val="20"/>
          <w:lang w:val="es-CL"/>
        </w:rPr>
      </w:pPr>
    </w:p>
    <w:tbl>
      <w:tblPr>
        <w:tblW w:w="88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6646"/>
      </w:tblGrid>
      <w:tr w:rsidR="00703C5B" w:rsidRPr="0093220D" w14:paraId="2CA6C519" w14:textId="77777777" w:rsidTr="009C5722">
        <w:trPr>
          <w:trHeight w:val="12"/>
        </w:trPr>
        <w:tc>
          <w:tcPr>
            <w:tcW w:w="2244" w:type="dxa"/>
          </w:tcPr>
          <w:p w14:paraId="1D6CC009" w14:textId="77777777" w:rsidR="00703C5B" w:rsidRPr="0093220D" w:rsidRDefault="00703C5B" w:rsidP="009C243A">
            <w:pPr>
              <w:suppressAutoHyphens/>
              <w:jc w:val="both"/>
              <w:rPr>
                <w:b/>
                <w:color w:val="000000" w:themeColor="text1"/>
                <w:sz w:val="20"/>
                <w:szCs w:val="20"/>
                <w:lang w:val="es-CL" w:eastAsia="ar-SA"/>
              </w:rPr>
            </w:pPr>
            <w:bookmarkStart w:id="1" w:name="_Hlk149661530"/>
            <w:r w:rsidRPr="0093220D">
              <w:rPr>
                <w:b/>
                <w:color w:val="000000" w:themeColor="text1"/>
                <w:sz w:val="20"/>
                <w:szCs w:val="20"/>
                <w:lang w:val="es-CL" w:eastAsia="ar-SA"/>
              </w:rPr>
              <w:t>Criterios</w:t>
            </w:r>
          </w:p>
        </w:tc>
        <w:tc>
          <w:tcPr>
            <w:tcW w:w="6570" w:type="dxa"/>
          </w:tcPr>
          <w:p w14:paraId="700FE3E5" w14:textId="77777777" w:rsidR="00703C5B" w:rsidRPr="0093220D" w:rsidRDefault="00703C5B" w:rsidP="009C243A">
            <w:pPr>
              <w:suppressAutoHyphens/>
              <w:jc w:val="both"/>
              <w:rPr>
                <w:b/>
                <w:color w:val="000000" w:themeColor="text1"/>
                <w:sz w:val="20"/>
                <w:szCs w:val="20"/>
                <w:lang w:val="es-CL" w:eastAsia="ar-SA"/>
              </w:rPr>
            </w:pPr>
            <w:r w:rsidRPr="0093220D">
              <w:rPr>
                <w:b/>
                <w:color w:val="000000" w:themeColor="text1"/>
                <w:sz w:val="20"/>
                <w:szCs w:val="20"/>
                <w:lang w:val="es-CL" w:eastAsia="ar-SA"/>
              </w:rPr>
              <w:t>Observaciones</w:t>
            </w:r>
          </w:p>
        </w:tc>
      </w:tr>
      <w:tr w:rsidR="00703C5B" w:rsidRPr="0093220D" w14:paraId="68FEC7F1" w14:textId="77777777" w:rsidTr="009C5722">
        <w:trPr>
          <w:trHeight w:val="126"/>
        </w:trPr>
        <w:tc>
          <w:tcPr>
            <w:tcW w:w="2244" w:type="dxa"/>
            <w:vAlign w:val="center"/>
          </w:tcPr>
          <w:p w14:paraId="14E42222" w14:textId="77777777" w:rsidR="005176E7" w:rsidRPr="0093220D" w:rsidRDefault="00703C5B" w:rsidP="009C243A">
            <w:pPr>
              <w:pStyle w:val="Prrafodelista"/>
              <w:widowControl/>
              <w:numPr>
                <w:ilvl w:val="0"/>
                <w:numId w:val="6"/>
              </w:numPr>
              <w:suppressAutoHyphens/>
              <w:autoSpaceDN/>
              <w:spacing w:before="200" w:after="200"/>
              <w:contextualSpacing/>
              <w:jc w:val="both"/>
              <w:rPr>
                <w:b/>
                <w:color w:val="000000" w:themeColor="text1"/>
                <w:sz w:val="20"/>
                <w:szCs w:val="20"/>
                <w:lang w:val="es-CL" w:eastAsia="ar-SA"/>
              </w:rPr>
            </w:pPr>
            <w:r w:rsidRPr="0093220D">
              <w:rPr>
                <w:color w:val="000000" w:themeColor="text1"/>
                <w:sz w:val="20"/>
                <w:szCs w:val="20"/>
                <w:lang w:val="es-CL"/>
              </w:rPr>
              <w:t xml:space="preserve">Oferta económica </w:t>
            </w:r>
          </w:p>
          <w:p w14:paraId="0EFE21DC" w14:textId="051707B6" w:rsidR="00703C5B" w:rsidRPr="0093220D" w:rsidRDefault="00D945ED" w:rsidP="005176E7">
            <w:pPr>
              <w:pStyle w:val="Prrafodelista"/>
              <w:widowControl/>
              <w:suppressAutoHyphens/>
              <w:autoSpaceDN/>
              <w:spacing w:before="200" w:after="200"/>
              <w:ind w:left="360" w:firstLine="0"/>
              <w:contextualSpacing/>
              <w:jc w:val="both"/>
              <w:rPr>
                <w:b/>
                <w:color w:val="000000" w:themeColor="text1"/>
                <w:sz w:val="20"/>
                <w:szCs w:val="20"/>
                <w:lang w:val="es-CL" w:eastAsia="ar-SA"/>
              </w:rPr>
            </w:pPr>
            <w:r w:rsidRPr="0093220D">
              <w:rPr>
                <w:color w:val="000000" w:themeColor="text1"/>
                <w:sz w:val="20"/>
                <w:szCs w:val="20"/>
                <w:lang w:val="es-CL"/>
              </w:rPr>
              <w:t>4</w:t>
            </w:r>
            <w:r w:rsidR="00C84DB3">
              <w:rPr>
                <w:color w:val="000000" w:themeColor="text1"/>
                <w:sz w:val="20"/>
                <w:szCs w:val="20"/>
                <w:lang w:val="es-CL"/>
              </w:rPr>
              <w:t>5</w:t>
            </w:r>
            <w:r w:rsidR="00703C5B" w:rsidRPr="0093220D">
              <w:rPr>
                <w:color w:val="000000" w:themeColor="text1"/>
                <w:sz w:val="20"/>
                <w:szCs w:val="20"/>
                <w:lang w:val="es-CL"/>
              </w:rPr>
              <w:t>%</w:t>
            </w:r>
          </w:p>
        </w:tc>
        <w:tc>
          <w:tcPr>
            <w:tcW w:w="6570" w:type="dxa"/>
          </w:tcPr>
          <w:p w14:paraId="09D2B796" w14:textId="77777777" w:rsidR="00D945ED" w:rsidRPr="0093220D" w:rsidRDefault="00D945ED" w:rsidP="009C243A">
            <w:pPr>
              <w:pStyle w:val="Textoindependiente"/>
              <w:tabs>
                <w:tab w:val="left" w:pos="709"/>
                <w:tab w:val="left" w:pos="1641"/>
                <w:tab w:val="left" w:pos="2573"/>
                <w:tab w:val="left" w:pos="3505"/>
                <w:tab w:val="left" w:pos="4437"/>
                <w:tab w:val="left" w:pos="5369"/>
                <w:tab w:val="left" w:pos="5592"/>
                <w:tab w:val="left" w:pos="5594"/>
              </w:tabs>
              <w:jc w:val="both"/>
              <w:rPr>
                <w:rFonts w:cs="Times New Roman"/>
                <w:color w:val="000000" w:themeColor="text1"/>
                <w:sz w:val="20"/>
                <w:szCs w:val="20"/>
                <w:lang w:val="es-CL" w:eastAsia="es-ES"/>
              </w:rPr>
            </w:pPr>
          </w:p>
          <w:p w14:paraId="4665AE8B" w14:textId="6154B5E3" w:rsidR="00703C5B" w:rsidRPr="0093220D" w:rsidRDefault="00703C5B" w:rsidP="009C243A">
            <w:pPr>
              <w:pStyle w:val="Textoindependiente"/>
              <w:tabs>
                <w:tab w:val="left" w:pos="709"/>
                <w:tab w:val="left" w:pos="1641"/>
                <w:tab w:val="left" w:pos="2573"/>
                <w:tab w:val="left" w:pos="3505"/>
                <w:tab w:val="left" w:pos="4437"/>
                <w:tab w:val="left" w:pos="5369"/>
                <w:tab w:val="left" w:pos="5592"/>
                <w:tab w:val="left" w:pos="5594"/>
              </w:tabs>
              <w:jc w:val="both"/>
              <w:rPr>
                <w:rFonts w:cs="Times New Roman"/>
                <w:color w:val="000000" w:themeColor="text1"/>
                <w:sz w:val="20"/>
                <w:szCs w:val="20"/>
                <w:lang w:val="es-CL" w:eastAsia="es-ES"/>
              </w:rPr>
            </w:pPr>
            <w:r w:rsidRPr="0093220D">
              <w:rPr>
                <w:rFonts w:cs="Times New Roman"/>
                <w:color w:val="000000" w:themeColor="text1"/>
                <w:sz w:val="20"/>
                <w:szCs w:val="20"/>
                <w:lang w:val="es-CL" w:eastAsia="es-ES"/>
              </w:rPr>
              <w:t>Se asignará 100 puntos a la oferta de menor valor. Las demás ofertas se evaluarán de la siguiente forma:</w:t>
            </w:r>
          </w:p>
          <w:p w14:paraId="45E5D81F" w14:textId="77777777" w:rsidR="00703C5B" w:rsidRPr="0093220D" w:rsidRDefault="00000000" w:rsidP="009C243A">
            <w:pPr>
              <w:pStyle w:val="Textoindependiente"/>
              <w:tabs>
                <w:tab w:val="left" w:pos="709"/>
                <w:tab w:val="left" w:pos="1641"/>
                <w:tab w:val="left" w:pos="2573"/>
                <w:tab w:val="left" w:pos="3505"/>
                <w:tab w:val="left" w:pos="4437"/>
                <w:tab w:val="left" w:pos="5369"/>
                <w:tab w:val="left" w:pos="5592"/>
                <w:tab w:val="left" w:pos="5594"/>
              </w:tabs>
              <w:jc w:val="both"/>
              <w:rPr>
                <w:rFonts w:cs="Times New Roman"/>
                <w:color w:val="000000" w:themeColor="text1"/>
                <w:sz w:val="20"/>
                <w:szCs w:val="20"/>
                <w:lang w:val="es-CL"/>
              </w:rPr>
            </w:pPr>
            <m:oMathPara>
              <m:oMath>
                <m:d>
                  <m:dPr>
                    <m:ctrlPr>
                      <w:rPr>
                        <w:rFonts w:ascii="Cambria Math" w:hAnsi="Cambria Math" w:cs="Times New Roman"/>
                        <w:color w:val="000000" w:themeColor="text1"/>
                        <w:sz w:val="20"/>
                        <w:szCs w:val="20"/>
                        <w:lang w:val="es-CL"/>
                      </w:rPr>
                    </m:ctrlPr>
                  </m:dPr>
                  <m:e>
                    <m:d>
                      <m:dPr>
                        <m:ctrlPr>
                          <w:rPr>
                            <w:rFonts w:ascii="Cambria Math" w:hAnsi="Cambria Math" w:cs="Times New Roman"/>
                            <w:color w:val="000000" w:themeColor="text1"/>
                            <w:sz w:val="20"/>
                            <w:szCs w:val="20"/>
                            <w:lang w:val="es-CL"/>
                          </w:rPr>
                        </m:ctrlPr>
                      </m:dPr>
                      <m:e>
                        <m:f>
                          <m:fPr>
                            <m:ctrlPr>
                              <w:rPr>
                                <w:rFonts w:ascii="Cambria Math" w:hAnsi="Cambria Math" w:cs="Times New Roman"/>
                                <w:color w:val="000000" w:themeColor="text1"/>
                                <w:sz w:val="20"/>
                                <w:szCs w:val="20"/>
                                <w:lang w:val="es-CL"/>
                              </w:rPr>
                            </m:ctrlPr>
                          </m:fPr>
                          <m:num>
                            <m:r>
                              <m:rPr>
                                <m:sty m:val="p"/>
                              </m:rPr>
                              <w:rPr>
                                <w:rFonts w:ascii="Cambria Math" w:hAnsi="Cambria Math" w:cs="Times New Roman"/>
                                <w:color w:val="000000" w:themeColor="text1"/>
                                <w:sz w:val="20"/>
                                <w:szCs w:val="20"/>
                                <w:lang w:val="es-CL"/>
                              </w:rPr>
                              <m:t>Precio menor oferta</m:t>
                            </m:r>
                          </m:num>
                          <m:den>
                            <m:r>
                              <m:rPr>
                                <m:sty m:val="p"/>
                              </m:rPr>
                              <w:rPr>
                                <w:rFonts w:ascii="Cambria Math" w:hAnsi="Cambria Math" w:cs="Times New Roman"/>
                                <w:color w:val="000000" w:themeColor="text1"/>
                                <w:sz w:val="20"/>
                                <w:szCs w:val="20"/>
                                <w:lang w:val="es-CL"/>
                              </w:rPr>
                              <m:t>Precio oferta analizada</m:t>
                            </m:r>
                          </m:den>
                        </m:f>
                      </m:e>
                    </m:d>
                    <m:r>
                      <m:rPr>
                        <m:sty m:val="p"/>
                      </m:rPr>
                      <w:rPr>
                        <w:rFonts w:ascii="Cambria Math" w:hAnsi="Cambria Math" w:cs="Times New Roman"/>
                        <w:color w:val="000000" w:themeColor="text1"/>
                        <w:sz w:val="20"/>
                        <w:szCs w:val="20"/>
                        <w:lang w:val="es-CL"/>
                      </w:rPr>
                      <m:t>*100</m:t>
                    </m:r>
                  </m:e>
                </m:d>
                <m:r>
                  <m:rPr>
                    <m:sty m:val="p"/>
                  </m:rPr>
                  <w:rPr>
                    <w:rFonts w:ascii="Cambria Math" w:hAnsi="Cambria Math" w:cs="Times New Roman"/>
                    <w:color w:val="000000" w:themeColor="text1"/>
                    <w:sz w:val="20"/>
                    <w:szCs w:val="20"/>
                    <w:lang w:val="es-CL"/>
                  </w:rPr>
                  <m:t>* Ponderación</m:t>
                </m:r>
              </m:oMath>
            </m:oMathPara>
          </w:p>
          <w:p w14:paraId="1AECAF29" w14:textId="77777777" w:rsidR="00703C5B" w:rsidRDefault="00703C5B" w:rsidP="009C243A">
            <w:pPr>
              <w:jc w:val="both"/>
              <w:rPr>
                <w:color w:val="000000" w:themeColor="text1"/>
                <w:sz w:val="20"/>
                <w:szCs w:val="20"/>
                <w:lang w:val="es-CL"/>
              </w:rPr>
            </w:pPr>
          </w:p>
          <w:p w14:paraId="0221E299" w14:textId="77777777" w:rsidR="000244ED" w:rsidRPr="0093220D" w:rsidRDefault="000244ED" w:rsidP="009C243A">
            <w:pPr>
              <w:jc w:val="both"/>
              <w:rPr>
                <w:color w:val="000000" w:themeColor="text1"/>
                <w:sz w:val="20"/>
                <w:szCs w:val="20"/>
                <w:lang w:val="es-CL"/>
              </w:rPr>
            </w:pPr>
          </w:p>
        </w:tc>
      </w:tr>
      <w:tr w:rsidR="00703C5B" w:rsidRPr="0093220D" w14:paraId="718B432F" w14:textId="77777777" w:rsidTr="009C5722">
        <w:trPr>
          <w:trHeight w:val="52"/>
        </w:trPr>
        <w:tc>
          <w:tcPr>
            <w:tcW w:w="2244" w:type="dxa"/>
            <w:vAlign w:val="center"/>
          </w:tcPr>
          <w:p w14:paraId="114969E2" w14:textId="794A62AF" w:rsidR="005176E7" w:rsidRPr="002A1A79" w:rsidRDefault="00C84DB3" w:rsidP="009C243A">
            <w:pPr>
              <w:pStyle w:val="Prrafodelista"/>
              <w:widowControl/>
              <w:numPr>
                <w:ilvl w:val="0"/>
                <w:numId w:val="6"/>
              </w:numPr>
              <w:suppressAutoHyphens/>
              <w:autoSpaceDN/>
              <w:spacing w:before="200" w:after="200"/>
              <w:contextualSpacing/>
              <w:jc w:val="both"/>
              <w:rPr>
                <w:color w:val="000000" w:themeColor="text1"/>
                <w:sz w:val="20"/>
                <w:szCs w:val="20"/>
                <w:lang w:val="es-CL"/>
              </w:rPr>
            </w:pPr>
            <w:r w:rsidRPr="002A1A79">
              <w:rPr>
                <w:color w:val="000000" w:themeColor="text1"/>
                <w:sz w:val="20"/>
                <w:szCs w:val="20"/>
                <w:lang w:val="es-CL"/>
              </w:rPr>
              <w:t>Garantía Adicional</w:t>
            </w:r>
            <w:r w:rsidR="00703C5B" w:rsidRPr="002A1A79">
              <w:rPr>
                <w:color w:val="000000" w:themeColor="text1"/>
                <w:sz w:val="20"/>
                <w:szCs w:val="20"/>
                <w:lang w:val="es-CL"/>
              </w:rPr>
              <w:t xml:space="preserve"> </w:t>
            </w:r>
          </w:p>
          <w:p w14:paraId="486FBAD9" w14:textId="47204BB2" w:rsidR="00703C5B" w:rsidRPr="000244ED" w:rsidRDefault="00C84DB3" w:rsidP="005176E7">
            <w:pPr>
              <w:pStyle w:val="Prrafodelista"/>
              <w:widowControl/>
              <w:suppressAutoHyphens/>
              <w:autoSpaceDN/>
              <w:spacing w:before="200" w:after="200"/>
              <w:ind w:left="360" w:firstLine="0"/>
              <w:contextualSpacing/>
              <w:jc w:val="both"/>
              <w:rPr>
                <w:color w:val="000000" w:themeColor="text1"/>
                <w:sz w:val="20"/>
                <w:szCs w:val="20"/>
                <w:highlight w:val="yellow"/>
                <w:lang w:val="es-CL" w:eastAsia="ar-SA"/>
              </w:rPr>
            </w:pPr>
            <w:r w:rsidRPr="002A1A79">
              <w:rPr>
                <w:color w:val="000000" w:themeColor="text1"/>
                <w:sz w:val="20"/>
                <w:szCs w:val="20"/>
                <w:lang w:val="es-CL"/>
              </w:rPr>
              <w:t>15</w:t>
            </w:r>
            <w:r w:rsidR="00703C5B" w:rsidRPr="002A1A79">
              <w:rPr>
                <w:color w:val="000000" w:themeColor="text1"/>
                <w:sz w:val="20"/>
                <w:szCs w:val="20"/>
                <w:lang w:val="es-CL"/>
              </w:rPr>
              <w:t>%</w:t>
            </w:r>
          </w:p>
        </w:tc>
        <w:tc>
          <w:tcPr>
            <w:tcW w:w="6570" w:type="dxa"/>
          </w:tcPr>
          <w:p w14:paraId="6355C2CF" w14:textId="3EEF08A0" w:rsidR="002947DA" w:rsidRDefault="002947DA" w:rsidP="006D5E88">
            <w:pPr>
              <w:adjustRightInd w:val="0"/>
              <w:jc w:val="both"/>
              <w:rPr>
                <w:color w:val="000000" w:themeColor="text1"/>
                <w:sz w:val="20"/>
                <w:szCs w:val="20"/>
                <w:lang w:val="es-CL"/>
              </w:rPr>
            </w:pPr>
            <w:r>
              <w:br/>
            </w:r>
            <w:r w:rsidR="006D5E88" w:rsidRPr="006D5E88">
              <w:rPr>
                <w:color w:val="000000" w:themeColor="text1"/>
                <w:sz w:val="20"/>
                <w:szCs w:val="20"/>
                <w:lang w:val="es-CL"/>
              </w:rPr>
              <w:t xml:space="preserve">Se evaluará la cantidad de meses de garantía adicional ofrecidos por el proveedor por sobre el plazo mínimo de </w:t>
            </w:r>
            <w:r w:rsidR="00530DB8" w:rsidRPr="00530DB8">
              <w:rPr>
                <w:b/>
                <w:bCs/>
                <w:color w:val="000000" w:themeColor="text1"/>
                <w:sz w:val="20"/>
                <w:szCs w:val="20"/>
                <w:lang w:val="es-CL"/>
              </w:rPr>
              <w:t>6</w:t>
            </w:r>
            <w:r w:rsidR="006D5E88" w:rsidRPr="006D5E88">
              <w:rPr>
                <w:b/>
                <w:bCs/>
                <w:color w:val="000000" w:themeColor="text1"/>
                <w:sz w:val="20"/>
                <w:szCs w:val="20"/>
                <w:lang w:val="es-CL"/>
              </w:rPr>
              <w:t xml:space="preserve"> meses</w:t>
            </w:r>
            <w:r w:rsidR="006D5E88" w:rsidRPr="006D5E88">
              <w:rPr>
                <w:color w:val="000000" w:themeColor="text1"/>
                <w:sz w:val="20"/>
                <w:szCs w:val="20"/>
                <w:lang w:val="es-CL"/>
              </w:rPr>
              <w:t>.</w:t>
            </w:r>
          </w:p>
          <w:p w14:paraId="4C7C3970" w14:textId="77777777" w:rsidR="006D5E88" w:rsidRPr="006D5E88" w:rsidRDefault="006D5E88" w:rsidP="006D5E88">
            <w:pPr>
              <w:adjustRightInd w:val="0"/>
              <w:jc w:val="both"/>
              <w:rPr>
                <w:color w:val="000000" w:themeColor="text1"/>
                <w:sz w:val="20"/>
                <w:szCs w:val="20"/>
                <w:lang w:val="es-CL"/>
              </w:rPr>
            </w:pPr>
          </w:p>
          <w:p w14:paraId="6ABEE9B6" w14:textId="4E2E24DE" w:rsidR="00F87AB2" w:rsidRPr="006D5E88" w:rsidRDefault="002947DA" w:rsidP="006D5E88">
            <w:pPr>
              <w:adjustRightInd w:val="0"/>
              <w:jc w:val="both"/>
              <w:rPr>
                <w:color w:val="000000" w:themeColor="text1"/>
                <w:sz w:val="20"/>
                <w:szCs w:val="20"/>
                <w:lang w:val="es-CL"/>
              </w:rPr>
            </w:pPr>
            <w:r w:rsidRPr="006D5E88">
              <w:rPr>
                <w:color w:val="000000" w:themeColor="text1"/>
                <w:sz w:val="20"/>
                <w:szCs w:val="20"/>
                <w:lang w:val="es-CL"/>
              </w:rPr>
              <w:t>El puntaje se asignará de forma proporcional, de acuerdo con la siguiente fórmula:</w:t>
            </w:r>
          </w:p>
          <w:p w14:paraId="04F946D0" w14:textId="75E0A8C6" w:rsidR="002A1A79" w:rsidRPr="00DE02FA" w:rsidRDefault="00000000" w:rsidP="002A1A79">
            <w:pPr>
              <w:pStyle w:val="Textoindependiente"/>
              <w:tabs>
                <w:tab w:val="left" w:pos="709"/>
                <w:tab w:val="left" w:pos="1641"/>
                <w:tab w:val="left" w:pos="2573"/>
                <w:tab w:val="left" w:pos="3505"/>
                <w:tab w:val="left" w:pos="4437"/>
                <w:tab w:val="left" w:pos="5369"/>
                <w:tab w:val="left" w:pos="5592"/>
                <w:tab w:val="left" w:pos="5594"/>
              </w:tabs>
              <w:jc w:val="both"/>
              <w:rPr>
                <w:rFonts w:cs="Times New Roman"/>
                <w:color w:val="000000" w:themeColor="text1"/>
                <w:sz w:val="20"/>
                <w:szCs w:val="20"/>
                <w:lang w:val="es-CL"/>
              </w:rPr>
            </w:pPr>
            <m:oMathPara>
              <m:oMath>
                <m:d>
                  <m:dPr>
                    <m:ctrlPr>
                      <w:rPr>
                        <w:rFonts w:ascii="Cambria Math" w:hAnsi="Cambria Math" w:cs="Times New Roman"/>
                        <w:color w:val="000000" w:themeColor="text1"/>
                        <w:sz w:val="20"/>
                        <w:szCs w:val="20"/>
                        <w:lang w:val="es-CL"/>
                      </w:rPr>
                    </m:ctrlPr>
                  </m:dPr>
                  <m:e>
                    <m:d>
                      <m:dPr>
                        <m:ctrlPr>
                          <w:rPr>
                            <w:rFonts w:ascii="Cambria Math" w:hAnsi="Cambria Math" w:cs="Times New Roman"/>
                            <w:color w:val="000000" w:themeColor="text1"/>
                            <w:sz w:val="20"/>
                            <w:szCs w:val="20"/>
                            <w:lang w:val="es-CL"/>
                          </w:rPr>
                        </m:ctrlPr>
                      </m:dPr>
                      <m:e>
                        <m:f>
                          <m:fPr>
                            <m:ctrlPr>
                              <w:rPr>
                                <w:rFonts w:ascii="Cambria Math" w:hAnsi="Cambria Math" w:cs="Times New Roman"/>
                                <w:color w:val="000000" w:themeColor="text1"/>
                                <w:sz w:val="20"/>
                                <w:szCs w:val="20"/>
                                <w:lang w:val="es-CL"/>
                              </w:rPr>
                            </m:ctrlPr>
                          </m:fPr>
                          <m:num>
                            <m:r>
                              <m:rPr>
                                <m:sty m:val="p"/>
                              </m:rPr>
                              <w:rPr>
                                <w:rFonts w:ascii="Cambria Math" w:hAnsi="Cambria Math"/>
                                <w:sz w:val="20"/>
                                <w:szCs w:val="20"/>
                              </w:rPr>
                              <m:t>Meses adicionales ofertados</m:t>
                            </m:r>
                          </m:num>
                          <m:den>
                            <m:eqArr>
                              <m:eqArrPr>
                                <m:ctrlPr>
                                  <w:rPr>
                                    <w:rFonts w:ascii="Cambria Math" w:hAnsi="Cambria Math"/>
                                    <w:sz w:val="20"/>
                                    <w:szCs w:val="20"/>
                                  </w:rPr>
                                </m:ctrlPr>
                              </m:eqArrPr>
                              <m:e>
                                <m:r>
                                  <m:rPr>
                                    <m:sty m:val="p"/>
                                  </m:rPr>
                                  <w:rPr>
                                    <w:rFonts w:ascii="Cambria Math" w:hAnsi="Cambria Math"/>
                                    <w:sz w:val="20"/>
                                    <w:szCs w:val="20"/>
                                  </w:rPr>
                                  <m:t xml:space="preserve">Mayor cantidad de meses </m:t>
                                </m:r>
                              </m:e>
                              <m:e>
                                <m:r>
                                  <m:rPr>
                                    <m:sty m:val="p"/>
                                  </m:rPr>
                                  <w:rPr>
                                    <w:rFonts w:ascii="Cambria Math" w:hAnsi="Cambria Math"/>
                                    <w:sz w:val="20"/>
                                    <w:szCs w:val="20"/>
                                  </w:rPr>
                                  <m:t>adicionales ofertados</m:t>
                                </m:r>
                              </m:e>
                            </m:eqArr>
                          </m:den>
                        </m:f>
                      </m:e>
                    </m:d>
                    <m:r>
                      <m:rPr>
                        <m:sty m:val="p"/>
                      </m:rPr>
                      <w:rPr>
                        <w:rFonts w:ascii="Cambria Math" w:hAnsi="Cambria Math" w:cs="Times New Roman"/>
                        <w:color w:val="000000" w:themeColor="text1"/>
                        <w:sz w:val="20"/>
                        <w:szCs w:val="20"/>
                        <w:lang w:val="es-CL"/>
                      </w:rPr>
                      <m:t>*100</m:t>
                    </m:r>
                  </m:e>
                </m:d>
                <m:r>
                  <m:rPr>
                    <m:sty m:val="p"/>
                  </m:rPr>
                  <w:rPr>
                    <w:rFonts w:ascii="Cambria Math" w:hAnsi="Cambria Math" w:cs="Times New Roman"/>
                    <w:color w:val="000000" w:themeColor="text1"/>
                    <w:sz w:val="20"/>
                    <w:szCs w:val="20"/>
                    <w:lang w:val="es-CL"/>
                  </w:rPr>
                  <m:t>* Ponderación</m:t>
                </m:r>
              </m:oMath>
            </m:oMathPara>
          </w:p>
          <w:p w14:paraId="1DAC2EC7" w14:textId="63973C56" w:rsidR="00E66913" w:rsidRPr="000244ED" w:rsidRDefault="00E66913" w:rsidP="008F135A">
            <w:pPr>
              <w:pStyle w:val="TableParagraph"/>
              <w:ind w:left="59"/>
              <w:jc w:val="both"/>
              <w:rPr>
                <w:color w:val="000000" w:themeColor="text1"/>
                <w:sz w:val="20"/>
                <w:szCs w:val="20"/>
                <w:highlight w:val="yellow"/>
                <w:lang w:val="es-CL"/>
              </w:rPr>
            </w:pPr>
          </w:p>
        </w:tc>
      </w:tr>
      <w:tr w:rsidR="00703C5B" w:rsidRPr="0093220D" w14:paraId="4F555C02" w14:textId="77777777" w:rsidTr="009C5722">
        <w:trPr>
          <w:trHeight w:val="35"/>
        </w:trPr>
        <w:tc>
          <w:tcPr>
            <w:tcW w:w="2244" w:type="dxa"/>
            <w:vAlign w:val="center"/>
          </w:tcPr>
          <w:p w14:paraId="069D5970" w14:textId="77777777" w:rsidR="005176E7" w:rsidRPr="0093220D" w:rsidRDefault="00703C5B" w:rsidP="009C243A">
            <w:pPr>
              <w:pStyle w:val="Prrafodelista"/>
              <w:widowControl/>
              <w:numPr>
                <w:ilvl w:val="0"/>
                <w:numId w:val="6"/>
              </w:numPr>
              <w:autoSpaceDE/>
              <w:autoSpaceDN/>
              <w:spacing w:before="200" w:after="200"/>
              <w:contextualSpacing/>
              <w:rPr>
                <w:color w:val="000000" w:themeColor="text1"/>
                <w:sz w:val="20"/>
                <w:szCs w:val="20"/>
                <w:lang w:val="es-CL"/>
              </w:rPr>
            </w:pPr>
            <w:r w:rsidRPr="0093220D">
              <w:rPr>
                <w:color w:val="000000" w:themeColor="text1"/>
                <w:sz w:val="20"/>
                <w:szCs w:val="20"/>
                <w:lang w:val="es-CL"/>
              </w:rPr>
              <w:t>Plazo</w:t>
            </w:r>
            <w:r w:rsidR="009C243A" w:rsidRPr="0093220D">
              <w:rPr>
                <w:color w:val="000000" w:themeColor="text1"/>
                <w:sz w:val="20"/>
                <w:szCs w:val="20"/>
                <w:lang w:val="es-CL"/>
              </w:rPr>
              <w:t xml:space="preserve"> </w:t>
            </w:r>
            <w:r w:rsidRPr="0093220D">
              <w:rPr>
                <w:color w:val="000000" w:themeColor="text1"/>
                <w:sz w:val="20"/>
                <w:szCs w:val="20"/>
                <w:lang w:val="es-CL"/>
              </w:rPr>
              <w:t xml:space="preserve">de entrega </w:t>
            </w:r>
          </w:p>
          <w:p w14:paraId="5D7CDECC" w14:textId="1275CFF0" w:rsidR="00703C5B" w:rsidRPr="0093220D" w:rsidRDefault="00C84DB3" w:rsidP="005176E7">
            <w:pPr>
              <w:pStyle w:val="Prrafodelista"/>
              <w:widowControl/>
              <w:autoSpaceDE/>
              <w:autoSpaceDN/>
              <w:spacing w:before="200" w:after="200"/>
              <w:ind w:left="360" w:firstLine="0"/>
              <w:contextualSpacing/>
              <w:rPr>
                <w:color w:val="000000" w:themeColor="text1"/>
                <w:sz w:val="20"/>
                <w:szCs w:val="20"/>
                <w:lang w:val="es-CL"/>
              </w:rPr>
            </w:pPr>
            <w:r>
              <w:rPr>
                <w:color w:val="000000" w:themeColor="text1"/>
                <w:sz w:val="20"/>
                <w:szCs w:val="20"/>
                <w:lang w:val="es-CL"/>
              </w:rPr>
              <w:t>30</w:t>
            </w:r>
            <w:r w:rsidR="00703C5B" w:rsidRPr="0093220D">
              <w:rPr>
                <w:color w:val="000000" w:themeColor="text1"/>
                <w:sz w:val="20"/>
                <w:szCs w:val="20"/>
                <w:lang w:val="es-CL"/>
              </w:rPr>
              <w:t>%</w:t>
            </w:r>
          </w:p>
          <w:p w14:paraId="1A7C3265" w14:textId="77777777" w:rsidR="00703C5B" w:rsidRPr="0093220D" w:rsidRDefault="00703C5B" w:rsidP="009C243A">
            <w:pPr>
              <w:suppressAutoHyphens/>
              <w:jc w:val="both"/>
              <w:rPr>
                <w:color w:val="000000" w:themeColor="text1"/>
                <w:sz w:val="20"/>
                <w:szCs w:val="20"/>
                <w:lang w:val="es-CL"/>
              </w:rPr>
            </w:pPr>
          </w:p>
        </w:tc>
        <w:tc>
          <w:tcPr>
            <w:tcW w:w="6570" w:type="dxa"/>
          </w:tcPr>
          <w:p w14:paraId="019F2BC3" w14:textId="77777777" w:rsidR="00E66913" w:rsidRPr="0093220D" w:rsidRDefault="00E66913" w:rsidP="009C243A">
            <w:pPr>
              <w:adjustRightInd w:val="0"/>
              <w:jc w:val="both"/>
              <w:rPr>
                <w:color w:val="000000" w:themeColor="text1"/>
                <w:sz w:val="20"/>
                <w:szCs w:val="20"/>
                <w:lang w:val="es-CL"/>
              </w:rPr>
            </w:pPr>
          </w:p>
          <w:p w14:paraId="29A610F4" w14:textId="418760F3" w:rsidR="00703C5B" w:rsidRPr="0093220D" w:rsidRDefault="00703C5B" w:rsidP="009C243A">
            <w:pPr>
              <w:adjustRightInd w:val="0"/>
              <w:jc w:val="both"/>
              <w:rPr>
                <w:color w:val="000000" w:themeColor="text1"/>
                <w:sz w:val="20"/>
                <w:szCs w:val="20"/>
                <w:lang w:val="es-CL"/>
              </w:rPr>
            </w:pPr>
            <w:r w:rsidRPr="0093220D">
              <w:rPr>
                <w:color w:val="000000" w:themeColor="text1"/>
                <w:sz w:val="20"/>
                <w:szCs w:val="20"/>
                <w:lang w:val="es-CL"/>
              </w:rPr>
              <w:t>Se entenderá por plazo de entrega, el tiempo que transcurre desde la aceptación de la orden de compra por parte del proveedor, y hasta la recepción conforme del bien o servicio, por parte de la Universidad.</w:t>
            </w:r>
          </w:p>
          <w:p w14:paraId="62E52652" w14:textId="77777777" w:rsidR="00BC61CB" w:rsidRPr="0093220D" w:rsidRDefault="00BC61CB" w:rsidP="009C243A">
            <w:pPr>
              <w:adjustRightInd w:val="0"/>
              <w:jc w:val="both"/>
              <w:rPr>
                <w:color w:val="000000" w:themeColor="text1"/>
                <w:sz w:val="20"/>
                <w:szCs w:val="20"/>
                <w:lang w:val="es-CL"/>
              </w:rPr>
            </w:pPr>
          </w:p>
          <w:p w14:paraId="0BFC1526" w14:textId="77777777" w:rsidR="00703C5B" w:rsidRPr="0093220D" w:rsidRDefault="00703C5B" w:rsidP="009C243A">
            <w:pPr>
              <w:adjustRightInd w:val="0"/>
              <w:jc w:val="both"/>
              <w:rPr>
                <w:color w:val="000000" w:themeColor="text1"/>
                <w:sz w:val="20"/>
                <w:szCs w:val="20"/>
                <w:lang w:val="es-CL"/>
              </w:rPr>
            </w:pPr>
            <w:r w:rsidRPr="0093220D">
              <w:rPr>
                <w:color w:val="000000" w:themeColor="text1"/>
                <w:sz w:val="20"/>
                <w:szCs w:val="20"/>
                <w:lang w:val="es-CL"/>
              </w:rPr>
              <w:t xml:space="preserve">Se asignará 100 puntos a la oferta con menor plazo de entrega de los productos y(o) servicios señalados en las bases técnicas, </w:t>
            </w:r>
            <w:r w:rsidRPr="0093220D">
              <w:rPr>
                <w:b/>
                <w:color w:val="000000" w:themeColor="text1"/>
                <w:sz w:val="20"/>
                <w:szCs w:val="20"/>
                <w:lang w:val="es-CL"/>
              </w:rPr>
              <w:t>evaluado en días hábiles.</w:t>
            </w:r>
            <w:r w:rsidRPr="0093220D">
              <w:rPr>
                <w:color w:val="000000" w:themeColor="text1"/>
                <w:sz w:val="20"/>
                <w:szCs w:val="20"/>
                <w:lang w:val="es-CL"/>
              </w:rPr>
              <w:t xml:space="preserve"> Las demás ofertas se evaluarán de la siguiente forma:</w:t>
            </w:r>
          </w:p>
          <w:p w14:paraId="60C401DC" w14:textId="77777777" w:rsidR="009C243A" w:rsidRPr="0093220D" w:rsidRDefault="009C243A" w:rsidP="009C243A">
            <w:pPr>
              <w:adjustRightInd w:val="0"/>
              <w:jc w:val="both"/>
              <w:rPr>
                <w:color w:val="000000" w:themeColor="text1"/>
                <w:sz w:val="20"/>
                <w:szCs w:val="20"/>
                <w:lang w:val="es-CL"/>
              </w:rPr>
            </w:pPr>
          </w:p>
          <w:p w14:paraId="5A883175" w14:textId="77777777" w:rsidR="00703C5B" w:rsidRPr="0093220D" w:rsidRDefault="00000000" w:rsidP="009C243A">
            <w:pPr>
              <w:adjustRightInd w:val="0"/>
              <w:jc w:val="both"/>
              <w:rPr>
                <w:color w:val="000000" w:themeColor="text1"/>
                <w:sz w:val="20"/>
                <w:szCs w:val="20"/>
                <w:lang w:val="es-CL"/>
              </w:rPr>
            </w:pPr>
            <m:oMathPara>
              <m:oMath>
                <m:d>
                  <m:dPr>
                    <m:ctrlPr>
                      <w:rPr>
                        <w:rFonts w:ascii="Cambria Math" w:hAnsi="Cambria Math"/>
                        <w:color w:val="000000" w:themeColor="text1"/>
                        <w:sz w:val="20"/>
                        <w:szCs w:val="20"/>
                        <w:lang w:val="es-CL"/>
                      </w:rPr>
                    </m:ctrlPr>
                  </m:dPr>
                  <m:e>
                    <m:d>
                      <m:dPr>
                        <m:ctrlPr>
                          <w:rPr>
                            <w:rFonts w:ascii="Cambria Math" w:hAnsi="Cambria Math"/>
                            <w:color w:val="000000" w:themeColor="text1"/>
                            <w:sz w:val="20"/>
                            <w:szCs w:val="20"/>
                            <w:lang w:val="es-CL"/>
                          </w:rPr>
                        </m:ctrlPr>
                      </m:dPr>
                      <m:e>
                        <m:f>
                          <m:fPr>
                            <m:ctrlPr>
                              <w:rPr>
                                <w:rFonts w:ascii="Cambria Math" w:hAnsi="Cambria Math"/>
                                <w:color w:val="000000" w:themeColor="text1"/>
                                <w:sz w:val="20"/>
                                <w:szCs w:val="20"/>
                                <w:lang w:val="es-CL"/>
                              </w:rPr>
                            </m:ctrlPr>
                          </m:fPr>
                          <m:num>
                            <m:r>
                              <m:rPr>
                                <m:sty m:val="p"/>
                              </m:rPr>
                              <w:rPr>
                                <w:rFonts w:ascii="Cambria Math" w:hAnsi="Cambria Math"/>
                                <w:color w:val="000000" w:themeColor="text1"/>
                                <w:sz w:val="20"/>
                                <w:szCs w:val="20"/>
                                <w:lang w:val="es-CL"/>
                              </w:rPr>
                              <m:t>Plazo entrega menor oferta</m:t>
                            </m:r>
                          </m:num>
                          <m:den>
                            <m:r>
                              <m:rPr>
                                <m:sty m:val="p"/>
                              </m:rPr>
                              <w:rPr>
                                <w:rFonts w:ascii="Cambria Math" w:hAnsi="Cambria Math"/>
                                <w:color w:val="000000" w:themeColor="text1"/>
                                <w:sz w:val="20"/>
                                <w:szCs w:val="20"/>
                                <w:lang w:val="es-CL"/>
                              </w:rPr>
                              <m:t>Plazo entrega oferta analizada</m:t>
                            </m:r>
                          </m:den>
                        </m:f>
                      </m:e>
                    </m:d>
                    <m:r>
                      <m:rPr>
                        <m:sty m:val="p"/>
                      </m:rPr>
                      <w:rPr>
                        <w:rFonts w:ascii="Cambria Math" w:hAnsi="Cambria Math"/>
                        <w:color w:val="000000" w:themeColor="text1"/>
                        <w:sz w:val="20"/>
                        <w:szCs w:val="20"/>
                        <w:lang w:val="es-CL"/>
                      </w:rPr>
                      <m:t>*100</m:t>
                    </m:r>
                  </m:e>
                </m:d>
                <m:r>
                  <m:rPr>
                    <m:sty m:val="p"/>
                  </m:rPr>
                  <w:rPr>
                    <w:rFonts w:ascii="Cambria Math" w:hAnsi="Cambria Math"/>
                    <w:color w:val="000000" w:themeColor="text1"/>
                    <w:sz w:val="20"/>
                    <w:szCs w:val="20"/>
                    <w:lang w:val="es-CL"/>
                  </w:rPr>
                  <m:t>*Ponderación</m:t>
                </m:r>
              </m:oMath>
            </m:oMathPara>
          </w:p>
          <w:p w14:paraId="60BAB7D8" w14:textId="77777777" w:rsidR="009C243A" w:rsidRPr="0093220D" w:rsidRDefault="009C243A" w:rsidP="009C243A">
            <w:pPr>
              <w:adjustRightInd w:val="0"/>
              <w:jc w:val="both"/>
              <w:rPr>
                <w:b/>
                <w:color w:val="000000" w:themeColor="text1"/>
                <w:sz w:val="20"/>
                <w:szCs w:val="20"/>
                <w:lang w:val="es-CL"/>
              </w:rPr>
            </w:pPr>
          </w:p>
          <w:p w14:paraId="762BCF54" w14:textId="77777777" w:rsidR="00B05121" w:rsidRPr="0093220D" w:rsidRDefault="00703C5B" w:rsidP="00BC61CB">
            <w:pPr>
              <w:adjustRightInd w:val="0"/>
              <w:jc w:val="both"/>
              <w:rPr>
                <w:color w:val="000000" w:themeColor="text1"/>
                <w:sz w:val="20"/>
                <w:szCs w:val="20"/>
                <w:lang w:val="es-CL"/>
              </w:rPr>
            </w:pPr>
            <w:r w:rsidRPr="0093220D">
              <w:rPr>
                <w:b/>
                <w:color w:val="000000" w:themeColor="text1"/>
                <w:sz w:val="20"/>
                <w:szCs w:val="20"/>
                <w:lang w:val="es-CL"/>
              </w:rPr>
              <w:t>Nota</w:t>
            </w:r>
            <w:r w:rsidRPr="0093220D">
              <w:rPr>
                <w:color w:val="000000" w:themeColor="text1"/>
                <w:sz w:val="20"/>
                <w:szCs w:val="20"/>
                <w:lang w:val="es-CL"/>
              </w:rPr>
              <w:t xml:space="preserve">: El plazo de entrega deberá ser expresado en </w:t>
            </w:r>
            <w:r w:rsidRPr="0093220D">
              <w:rPr>
                <w:b/>
                <w:color w:val="000000" w:themeColor="text1"/>
                <w:sz w:val="20"/>
                <w:szCs w:val="20"/>
                <w:u w:val="single"/>
                <w:lang w:val="es-CL"/>
              </w:rPr>
              <w:t>días hábiles</w:t>
            </w:r>
            <w:r w:rsidRPr="0093220D">
              <w:rPr>
                <w:color w:val="000000" w:themeColor="text1"/>
                <w:sz w:val="20"/>
                <w:szCs w:val="20"/>
                <w:lang w:val="es-CL"/>
              </w:rPr>
              <w:t xml:space="preserve">, contados desde la aceptación de la orden de compra en el Portal, por lo que los plazos informados por los oferentes en su presentación serán así estimados para la evaluación y ejecución del contrato, según sea el caso. </w:t>
            </w:r>
          </w:p>
          <w:p w14:paraId="11E23F48" w14:textId="77777777" w:rsidR="00BC61CB" w:rsidRPr="0093220D" w:rsidRDefault="00703C5B" w:rsidP="00BC61CB">
            <w:pPr>
              <w:adjustRightInd w:val="0"/>
              <w:jc w:val="both"/>
              <w:rPr>
                <w:color w:val="000000" w:themeColor="text1"/>
                <w:sz w:val="20"/>
                <w:szCs w:val="20"/>
                <w:lang w:val="es-CL"/>
              </w:rPr>
            </w:pPr>
            <w:r w:rsidRPr="0093220D">
              <w:rPr>
                <w:color w:val="000000" w:themeColor="text1"/>
                <w:sz w:val="20"/>
                <w:szCs w:val="20"/>
                <w:lang w:val="es-CL"/>
              </w:rPr>
              <w:t xml:space="preserve">Asimismo, para aquellas ofertas que establezcan un rango de entrega sólo se considerará el plazo mayor informado. </w:t>
            </w:r>
          </w:p>
          <w:p w14:paraId="09BDBF02" w14:textId="77777777" w:rsidR="00E66913" w:rsidRPr="0093220D" w:rsidRDefault="00E66913" w:rsidP="00BC61CB">
            <w:pPr>
              <w:adjustRightInd w:val="0"/>
              <w:jc w:val="both"/>
              <w:rPr>
                <w:b/>
                <w:color w:val="000000" w:themeColor="text1"/>
                <w:sz w:val="20"/>
                <w:szCs w:val="20"/>
                <w:lang w:val="es-CL"/>
              </w:rPr>
            </w:pPr>
          </w:p>
        </w:tc>
      </w:tr>
      <w:tr w:rsidR="00295C04" w:rsidRPr="0093220D" w14:paraId="2CF8F9BF" w14:textId="77777777" w:rsidTr="009C5722">
        <w:trPr>
          <w:trHeight w:val="35"/>
        </w:trPr>
        <w:tc>
          <w:tcPr>
            <w:tcW w:w="2244" w:type="dxa"/>
            <w:vAlign w:val="center"/>
          </w:tcPr>
          <w:p w14:paraId="12580BA7" w14:textId="545472E7" w:rsidR="00295C04" w:rsidRPr="0093220D" w:rsidRDefault="008146B8" w:rsidP="009C243A">
            <w:pPr>
              <w:pStyle w:val="Prrafodelista"/>
              <w:widowControl/>
              <w:numPr>
                <w:ilvl w:val="0"/>
                <w:numId w:val="6"/>
              </w:numPr>
              <w:autoSpaceDE/>
              <w:autoSpaceDN/>
              <w:spacing w:before="200" w:after="200"/>
              <w:contextualSpacing/>
              <w:rPr>
                <w:color w:val="000000" w:themeColor="text1"/>
                <w:sz w:val="20"/>
                <w:szCs w:val="20"/>
                <w:lang w:val="es-CL"/>
              </w:rPr>
            </w:pPr>
            <w:r w:rsidRPr="0093220D">
              <w:rPr>
                <w:color w:val="000000" w:themeColor="text1"/>
                <w:sz w:val="20"/>
                <w:szCs w:val="20"/>
                <w:lang w:val="es-CL"/>
              </w:rPr>
              <w:t>Experiencia en el Rubro</w:t>
            </w:r>
            <w:r w:rsidR="00D945ED" w:rsidRPr="0093220D">
              <w:rPr>
                <w:color w:val="000000" w:themeColor="text1"/>
                <w:sz w:val="20"/>
                <w:szCs w:val="20"/>
                <w:lang w:val="es-CL"/>
              </w:rPr>
              <w:t xml:space="preserve"> </w:t>
            </w:r>
            <w:r w:rsidR="00C84DB3">
              <w:rPr>
                <w:color w:val="000000" w:themeColor="text1"/>
                <w:sz w:val="20"/>
                <w:szCs w:val="20"/>
                <w:lang w:val="es-CL"/>
              </w:rPr>
              <w:t>10</w:t>
            </w:r>
            <w:r w:rsidR="00D945ED" w:rsidRPr="0093220D">
              <w:rPr>
                <w:color w:val="000000" w:themeColor="text1"/>
                <w:sz w:val="20"/>
                <w:szCs w:val="20"/>
                <w:lang w:val="es-CL"/>
              </w:rPr>
              <w:t>%</w:t>
            </w:r>
          </w:p>
        </w:tc>
        <w:tc>
          <w:tcPr>
            <w:tcW w:w="6570" w:type="dxa"/>
          </w:tcPr>
          <w:p w14:paraId="502C6DF4" w14:textId="77777777" w:rsidR="00E66913" w:rsidRPr="0093220D" w:rsidRDefault="00E66913" w:rsidP="006F0BFE">
            <w:pPr>
              <w:rPr>
                <w:color w:val="000000" w:themeColor="text1"/>
                <w:sz w:val="20"/>
                <w:szCs w:val="20"/>
                <w:lang w:val="es-CL"/>
              </w:rPr>
            </w:pPr>
          </w:p>
          <w:p w14:paraId="68F3C4AD" w14:textId="77777777" w:rsidR="00324898" w:rsidRPr="0093220D" w:rsidRDefault="00324898" w:rsidP="00324898">
            <w:pPr>
              <w:jc w:val="both"/>
              <w:rPr>
                <w:color w:val="000000" w:themeColor="text1"/>
                <w:sz w:val="20"/>
                <w:szCs w:val="20"/>
                <w:lang w:val="es-CL"/>
              </w:rPr>
            </w:pPr>
            <w:r w:rsidRPr="0093220D">
              <w:rPr>
                <w:color w:val="000000" w:themeColor="text1"/>
                <w:sz w:val="20"/>
                <w:szCs w:val="20"/>
                <w:lang w:val="es-CL"/>
              </w:rPr>
              <w:t xml:space="preserve">El proveedor deberá acreditar experiencia en </w:t>
            </w:r>
            <w:r w:rsidRPr="0093220D">
              <w:rPr>
                <w:b/>
                <w:bCs/>
                <w:color w:val="000000" w:themeColor="text1"/>
                <w:sz w:val="20"/>
                <w:szCs w:val="20"/>
                <w:lang w:val="es-CL"/>
              </w:rPr>
              <w:t>la fabricación, suministro y/o comercialización de mobiliario</w:t>
            </w:r>
            <w:r w:rsidRPr="0093220D">
              <w:rPr>
                <w:color w:val="000000" w:themeColor="text1"/>
                <w:sz w:val="20"/>
                <w:szCs w:val="20"/>
                <w:lang w:val="es-CL"/>
              </w:rPr>
              <w:t xml:space="preserve">, según la línea a la que postule, mediante servicios prestados a instituciones de educación superior, establecimientos educacionales, organismos públicos o entidades privadas, durante los últimos 2 años contados desde la fecha de </w:t>
            </w:r>
            <w:r w:rsidRPr="0093220D">
              <w:rPr>
                <w:color w:val="000000" w:themeColor="text1"/>
                <w:sz w:val="20"/>
                <w:szCs w:val="20"/>
                <w:lang w:val="es-CL"/>
              </w:rPr>
              <w:lastRenderedPageBreak/>
              <w:t>publicación del presente proceso.</w:t>
            </w:r>
          </w:p>
          <w:p w14:paraId="06DE8B43" w14:textId="77777777" w:rsidR="004451A0" w:rsidRPr="0093220D" w:rsidRDefault="004451A0" w:rsidP="00324898">
            <w:pPr>
              <w:jc w:val="both"/>
              <w:rPr>
                <w:color w:val="000000" w:themeColor="text1"/>
                <w:sz w:val="20"/>
                <w:szCs w:val="20"/>
                <w:lang w:val="es-CL"/>
              </w:rPr>
            </w:pPr>
          </w:p>
          <w:p w14:paraId="1A1E0958" w14:textId="3DF1FFD6" w:rsidR="006F0BFE" w:rsidRPr="0093220D" w:rsidRDefault="006F0BFE" w:rsidP="00324898">
            <w:pPr>
              <w:jc w:val="both"/>
              <w:rPr>
                <w:color w:val="000000" w:themeColor="text1"/>
                <w:sz w:val="20"/>
                <w:szCs w:val="20"/>
                <w:lang w:val="es-CL"/>
              </w:rPr>
            </w:pPr>
            <w:r w:rsidRPr="0093220D">
              <w:rPr>
                <w:color w:val="000000" w:themeColor="text1"/>
                <w:sz w:val="20"/>
                <w:szCs w:val="20"/>
                <w:lang w:val="es-CL"/>
              </w:rPr>
              <w:t xml:space="preserve">Este criterio se evaluará por tramos según documentación comprobable del servicio prestado, </w:t>
            </w:r>
            <w:r w:rsidR="00C103E4" w:rsidRPr="0093220D">
              <w:rPr>
                <w:color w:val="000000" w:themeColor="text1"/>
                <w:sz w:val="20"/>
                <w:szCs w:val="20"/>
                <w:lang w:val="es-CL"/>
              </w:rPr>
              <w:t>de acuerdo con</w:t>
            </w:r>
            <w:r w:rsidRPr="0093220D">
              <w:rPr>
                <w:color w:val="000000" w:themeColor="text1"/>
                <w:sz w:val="20"/>
                <w:szCs w:val="20"/>
                <w:lang w:val="es-CL"/>
              </w:rPr>
              <w:t xml:space="preserve"> la siguiente tabla:</w:t>
            </w:r>
          </w:p>
          <w:p w14:paraId="2464CDB9" w14:textId="77777777" w:rsidR="004F5540" w:rsidRPr="0093220D" w:rsidRDefault="004F5540" w:rsidP="00324898">
            <w:pPr>
              <w:jc w:val="both"/>
              <w:rPr>
                <w:color w:val="000000" w:themeColor="text1"/>
                <w:sz w:val="20"/>
                <w:szCs w:val="20"/>
                <w:lang w:val="es-CL"/>
              </w:rPr>
            </w:pPr>
          </w:p>
          <w:tbl>
            <w:tblPr>
              <w:tblStyle w:val="Tablaconcuadrcula"/>
              <w:tblW w:w="6420" w:type="dxa"/>
              <w:tblLook w:val="04A0" w:firstRow="1" w:lastRow="0" w:firstColumn="1" w:lastColumn="0" w:noHBand="0" w:noVBand="1"/>
            </w:tblPr>
            <w:tblGrid>
              <w:gridCol w:w="4519"/>
              <w:gridCol w:w="1901"/>
            </w:tblGrid>
            <w:tr w:rsidR="006F0BFE" w:rsidRPr="0093220D" w14:paraId="6914131E" w14:textId="77777777" w:rsidTr="00B60DE3">
              <w:tc>
                <w:tcPr>
                  <w:tcW w:w="4519" w:type="dxa"/>
                  <w:shd w:val="clear" w:color="auto" w:fill="D9D9D9" w:themeFill="background1" w:themeFillShade="D9"/>
                </w:tcPr>
                <w:p w14:paraId="0D59302A" w14:textId="77777777" w:rsidR="006F0BFE" w:rsidRPr="0093220D" w:rsidRDefault="006F0BFE" w:rsidP="006F0BFE">
                  <w:pPr>
                    <w:widowControl w:val="0"/>
                    <w:autoSpaceDE w:val="0"/>
                    <w:autoSpaceDN w:val="0"/>
                    <w:adjustRightInd w:val="0"/>
                    <w:rPr>
                      <w:b/>
                      <w:color w:val="000000" w:themeColor="text1"/>
                      <w:lang w:val="es-CL" w:eastAsia="en-US"/>
                    </w:rPr>
                  </w:pPr>
                  <w:r w:rsidRPr="0093220D">
                    <w:rPr>
                      <w:b/>
                      <w:color w:val="000000" w:themeColor="text1"/>
                      <w:lang w:val="es-CL" w:eastAsia="en-US"/>
                    </w:rPr>
                    <w:t>Cantidad de ventas</w:t>
                  </w:r>
                </w:p>
              </w:tc>
              <w:tc>
                <w:tcPr>
                  <w:tcW w:w="1901" w:type="dxa"/>
                  <w:shd w:val="clear" w:color="auto" w:fill="D9D9D9" w:themeFill="background1" w:themeFillShade="D9"/>
                </w:tcPr>
                <w:p w14:paraId="319981C4" w14:textId="77777777" w:rsidR="006F0BFE" w:rsidRPr="0093220D" w:rsidRDefault="006F0BFE" w:rsidP="006F0BFE">
                  <w:pPr>
                    <w:jc w:val="center"/>
                    <w:rPr>
                      <w:b/>
                      <w:lang w:val="es-CL"/>
                    </w:rPr>
                  </w:pPr>
                  <w:r w:rsidRPr="0093220D">
                    <w:rPr>
                      <w:b/>
                      <w:lang w:val="es-CL"/>
                    </w:rPr>
                    <w:t>Puntaje</w:t>
                  </w:r>
                </w:p>
              </w:tc>
            </w:tr>
            <w:tr w:rsidR="006F0BFE" w:rsidRPr="0093220D" w14:paraId="433B09E8" w14:textId="77777777" w:rsidTr="00B60DE3">
              <w:tc>
                <w:tcPr>
                  <w:tcW w:w="4519" w:type="dxa"/>
                </w:tcPr>
                <w:p w14:paraId="422E5AB6" w14:textId="77777777" w:rsidR="006F0BFE" w:rsidRPr="0093220D" w:rsidRDefault="006F0BFE" w:rsidP="006F0BFE">
                  <w:pPr>
                    <w:widowControl w:val="0"/>
                    <w:autoSpaceDE w:val="0"/>
                    <w:autoSpaceDN w:val="0"/>
                    <w:adjustRightInd w:val="0"/>
                    <w:ind w:firstLine="10"/>
                    <w:rPr>
                      <w:color w:val="000000" w:themeColor="text1"/>
                      <w:lang w:val="es-CL" w:eastAsia="en-US"/>
                    </w:rPr>
                  </w:pPr>
                  <w:r w:rsidRPr="0093220D">
                    <w:rPr>
                      <w:color w:val="000000" w:themeColor="text1"/>
                      <w:lang w:val="es-CL" w:eastAsia="en-US"/>
                    </w:rPr>
                    <w:t>10 o más documentos presentados</w:t>
                  </w:r>
                </w:p>
              </w:tc>
              <w:tc>
                <w:tcPr>
                  <w:tcW w:w="1901" w:type="dxa"/>
                </w:tcPr>
                <w:p w14:paraId="075AD8C7" w14:textId="77777777" w:rsidR="006F0BFE" w:rsidRPr="0093220D" w:rsidRDefault="006F0BFE" w:rsidP="006F0BFE">
                  <w:pPr>
                    <w:widowControl w:val="0"/>
                    <w:autoSpaceDE w:val="0"/>
                    <w:autoSpaceDN w:val="0"/>
                    <w:adjustRightInd w:val="0"/>
                    <w:jc w:val="center"/>
                    <w:rPr>
                      <w:color w:val="000000" w:themeColor="text1"/>
                      <w:lang w:val="es-CL" w:eastAsia="en-US"/>
                    </w:rPr>
                  </w:pPr>
                  <w:r w:rsidRPr="0093220D">
                    <w:rPr>
                      <w:color w:val="000000" w:themeColor="text1"/>
                      <w:lang w:val="es-CL" w:eastAsia="en-US"/>
                    </w:rPr>
                    <w:t>100</w:t>
                  </w:r>
                </w:p>
              </w:tc>
            </w:tr>
            <w:tr w:rsidR="006F0BFE" w:rsidRPr="0093220D" w14:paraId="383FD94C" w14:textId="77777777" w:rsidTr="00B60DE3">
              <w:tc>
                <w:tcPr>
                  <w:tcW w:w="4519" w:type="dxa"/>
                </w:tcPr>
                <w:p w14:paraId="4AF7EB4A" w14:textId="77777777" w:rsidR="006F0BFE" w:rsidRPr="0093220D" w:rsidRDefault="006F0BFE" w:rsidP="006F0BFE">
                  <w:pPr>
                    <w:widowControl w:val="0"/>
                    <w:autoSpaceDE w:val="0"/>
                    <w:autoSpaceDN w:val="0"/>
                    <w:adjustRightInd w:val="0"/>
                    <w:ind w:firstLine="10"/>
                    <w:rPr>
                      <w:color w:val="000000" w:themeColor="text1"/>
                      <w:lang w:val="es-CL" w:eastAsia="en-US"/>
                    </w:rPr>
                  </w:pPr>
                  <w:r w:rsidRPr="0093220D">
                    <w:rPr>
                      <w:color w:val="000000" w:themeColor="text1"/>
                      <w:lang w:val="es-CL" w:eastAsia="en-US"/>
                    </w:rPr>
                    <w:t>Entre 5 y 9 documentos presentados</w:t>
                  </w:r>
                </w:p>
              </w:tc>
              <w:tc>
                <w:tcPr>
                  <w:tcW w:w="1901" w:type="dxa"/>
                </w:tcPr>
                <w:p w14:paraId="240A3FD7" w14:textId="77777777" w:rsidR="006F0BFE" w:rsidRPr="0093220D" w:rsidRDefault="006F0BFE" w:rsidP="006F0BFE">
                  <w:pPr>
                    <w:widowControl w:val="0"/>
                    <w:autoSpaceDE w:val="0"/>
                    <w:autoSpaceDN w:val="0"/>
                    <w:adjustRightInd w:val="0"/>
                    <w:jc w:val="center"/>
                    <w:rPr>
                      <w:color w:val="000000" w:themeColor="text1"/>
                      <w:lang w:val="es-CL" w:eastAsia="en-US"/>
                    </w:rPr>
                  </w:pPr>
                  <w:r w:rsidRPr="0093220D">
                    <w:rPr>
                      <w:color w:val="000000" w:themeColor="text1"/>
                      <w:lang w:val="es-CL" w:eastAsia="en-US"/>
                    </w:rPr>
                    <w:t>50</w:t>
                  </w:r>
                </w:p>
              </w:tc>
            </w:tr>
            <w:tr w:rsidR="006F0BFE" w:rsidRPr="0093220D" w14:paraId="61407981" w14:textId="77777777" w:rsidTr="00B60DE3">
              <w:tc>
                <w:tcPr>
                  <w:tcW w:w="4519" w:type="dxa"/>
                </w:tcPr>
                <w:p w14:paraId="04800950" w14:textId="77777777" w:rsidR="006F0BFE" w:rsidRPr="0093220D" w:rsidRDefault="006F0BFE" w:rsidP="006F0BFE">
                  <w:pPr>
                    <w:widowControl w:val="0"/>
                    <w:autoSpaceDE w:val="0"/>
                    <w:autoSpaceDN w:val="0"/>
                    <w:adjustRightInd w:val="0"/>
                    <w:ind w:firstLine="10"/>
                    <w:rPr>
                      <w:color w:val="000000" w:themeColor="text1"/>
                      <w:lang w:val="es-CL" w:eastAsia="en-US"/>
                    </w:rPr>
                  </w:pPr>
                  <w:r w:rsidRPr="0093220D">
                    <w:rPr>
                      <w:color w:val="000000" w:themeColor="text1"/>
                      <w:lang w:val="es-CL" w:eastAsia="en-US"/>
                    </w:rPr>
                    <w:t>Menos de 5 documentos presentados</w:t>
                  </w:r>
                </w:p>
              </w:tc>
              <w:tc>
                <w:tcPr>
                  <w:tcW w:w="1901" w:type="dxa"/>
                </w:tcPr>
                <w:p w14:paraId="3EF1E73A" w14:textId="77777777" w:rsidR="006F0BFE" w:rsidRPr="0093220D" w:rsidRDefault="006F0BFE" w:rsidP="006F0BFE">
                  <w:pPr>
                    <w:widowControl w:val="0"/>
                    <w:autoSpaceDE w:val="0"/>
                    <w:autoSpaceDN w:val="0"/>
                    <w:adjustRightInd w:val="0"/>
                    <w:jc w:val="center"/>
                    <w:rPr>
                      <w:color w:val="000000" w:themeColor="text1"/>
                      <w:lang w:val="es-CL" w:eastAsia="en-US"/>
                    </w:rPr>
                  </w:pPr>
                  <w:r w:rsidRPr="0093220D">
                    <w:rPr>
                      <w:color w:val="000000" w:themeColor="text1"/>
                      <w:lang w:val="es-CL" w:eastAsia="en-US"/>
                    </w:rPr>
                    <w:t>25</w:t>
                  </w:r>
                </w:p>
              </w:tc>
            </w:tr>
            <w:tr w:rsidR="006F0BFE" w:rsidRPr="0093220D" w14:paraId="51E79AE2" w14:textId="77777777" w:rsidTr="00B60DE3">
              <w:tc>
                <w:tcPr>
                  <w:tcW w:w="4519" w:type="dxa"/>
                </w:tcPr>
                <w:p w14:paraId="0182371D" w14:textId="77777777" w:rsidR="006F0BFE" w:rsidRPr="0093220D" w:rsidRDefault="006F0BFE" w:rsidP="006F0BFE">
                  <w:pPr>
                    <w:widowControl w:val="0"/>
                    <w:tabs>
                      <w:tab w:val="left" w:pos="885"/>
                    </w:tabs>
                    <w:autoSpaceDE w:val="0"/>
                    <w:autoSpaceDN w:val="0"/>
                    <w:adjustRightInd w:val="0"/>
                    <w:ind w:firstLine="10"/>
                    <w:rPr>
                      <w:color w:val="000000" w:themeColor="text1"/>
                      <w:lang w:val="es-CL" w:eastAsia="en-US"/>
                    </w:rPr>
                  </w:pPr>
                  <w:r w:rsidRPr="0093220D">
                    <w:rPr>
                      <w:color w:val="000000" w:themeColor="text1"/>
                      <w:lang w:val="es-CL" w:eastAsia="en-US"/>
                    </w:rPr>
                    <w:t>0 documentos presentados</w:t>
                  </w:r>
                </w:p>
              </w:tc>
              <w:tc>
                <w:tcPr>
                  <w:tcW w:w="1901" w:type="dxa"/>
                </w:tcPr>
                <w:p w14:paraId="7B890090" w14:textId="77777777" w:rsidR="006F0BFE" w:rsidRPr="0093220D" w:rsidRDefault="006F0BFE" w:rsidP="006F0BFE">
                  <w:pPr>
                    <w:widowControl w:val="0"/>
                    <w:autoSpaceDE w:val="0"/>
                    <w:autoSpaceDN w:val="0"/>
                    <w:adjustRightInd w:val="0"/>
                    <w:jc w:val="center"/>
                    <w:rPr>
                      <w:color w:val="000000" w:themeColor="text1"/>
                      <w:lang w:val="es-CL" w:eastAsia="en-US"/>
                    </w:rPr>
                  </w:pPr>
                  <w:r w:rsidRPr="0093220D">
                    <w:rPr>
                      <w:color w:val="000000" w:themeColor="text1"/>
                      <w:lang w:val="es-CL" w:eastAsia="en-US"/>
                    </w:rPr>
                    <w:t>0</w:t>
                  </w:r>
                </w:p>
              </w:tc>
            </w:tr>
          </w:tbl>
          <w:p w14:paraId="1E503F72" w14:textId="77777777" w:rsidR="00295C04" w:rsidRPr="0093220D" w:rsidRDefault="00295C04" w:rsidP="009C243A">
            <w:pPr>
              <w:adjustRightInd w:val="0"/>
              <w:jc w:val="both"/>
              <w:rPr>
                <w:color w:val="000000" w:themeColor="text1"/>
                <w:sz w:val="20"/>
                <w:szCs w:val="20"/>
                <w:lang w:val="es-CL"/>
              </w:rPr>
            </w:pPr>
          </w:p>
          <w:p w14:paraId="6F62C268" w14:textId="7A24EBC3" w:rsidR="00E66913" w:rsidRPr="0093220D" w:rsidRDefault="004F5540" w:rsidP="009C243A">
            <w:pPr>
              <w:adjustRightInd w:val="0"/>
              <w:jc w:val="both"/>
              <w:rPr>
                <w:color w:val="000000" w:themeColor="text1"/>
                <w:sz w:val="20"/>
                <w:szCs w:val="20"/>
                <w:lang w:val="es-CL"/>
              </w:rPr>
            </w:pPr>
            <w:r w:rsidRPr="0093220D">
              <w:rPr>
                <w:color w:val="000000" w:themeColor="text1"/>
                <w:sz w:val="20"/>
                <w:szCs w:val="20"/>
                <w:lang w:val="es-CL"/>
              </w:rPr>
              <w:t>La experiencia deberá acreditarse mediante documentación comprobable, tales como órdenes de compra, facturas, contratos, certificados de conformidad o documentos equivalentes que permitan verificar la venta y/o suministro de mobiliario.</w:t>
            </w:r>
          </w:p>
          <w:p w14:paraId="56C3B4B9" w14:textId="77777777" w:rsidR="00E66913" w:rsidRPr="0093220D" w:rsidRDefault="00E66913" w:rsidP="009C243A">
            <w:pPr>
              <w:adjustRightInd w:val="0"/>
              <w:jc w:val="both"/>
              <w:rPr>
                <w:color w:val="000000" w:themeColor="text1"/>
                <w:sz w:val="20"/>
                <w:szCs w:val="20"/>
                <w:lang w:val="es-CL"/>
              </w:rPr>
            </w:pPr>
          </w:p>
        </w:tc>
      </w:tr>
      <w:bookmarkEnd w:id="1"/>
    </w:tbl>
    <w:p w14:paraId="18B79FFB" w14:textId="77777777" w:rsidR="00F31F0B" w:rsidRPr="0093220D" w:rsidRDefault="00F31F0B" w:rsidP="009C243A">
      <w:pPr>
        <w:pStyle w:val="Textoindependiente"/>
        <w:spacing w:before="54"/>
        <w:jc w:val="both"/>
        <w:rPr>
          <w:sz w:val="20"/>
          <w:szCs w:val="20"/>
        </w:rPr>
      </w:pPr>
    </w:p>
    <w:p w14:paraId="57811F32" w14:textId="77777777" w:rsidR="006E1C78" w:rsidRPr="0093220D" w:rsidRDefault="006E1C78" w:rsidP="009C243A">
      <w:pPr>
        <w:pStyle w:val="Prrafodelista"/>
        <w:numPr>
          <w:ilvl w:val="0"/>
          <w:numId w:val="7"/>
        </w:numPr>
        <w:jc w:val="both"/>
        <w:rPr>
          <w:b/>
          <w:sz w:val="20"/>
          <w:szCs w:val="20"/>
        </w:rPr>
      </w:pPr>
      <w:r w:rsidRPr="0093220D">
        <w:rPr>
          <w:b/>
          <w:sz w:val="20"/>
          <w:szCs w:val="20"/>
        </w:rPr>
        <w:t>Resolución de Empates.</w:t>
      </w:r>
    </w:p>
    <w:p w14:paraId="0F96B827" w14:textId="77777777" w:rsidR="006E1C78" w:rsidRPr="0093220D" w:rsidRDefault="006E1C78" w:rsidP="009C243A">
      <w:pPr>
        <w:pStyle w:val="Prrafodelista"/>
        <w:ind w:left="739" w:firstLine="0"/>
        <w:jc w:val="both"/>
        <w:rPr>
          <w:sz w:val="20"/>
          <w:szCs w:val="20"/>
        </w:rPr>
      </w:pPr>
    </w:p>
    <w:p w14:paraId="242374BB" w14:textId="77777777" w:rsidR="006E1C78" w:rsidRPr="0093220D" w:rsidRDefault="006E1C78" w:rsidP="009C243A">
      <w:pPr>
        <w:jc w:val="both"/>
        <w:rPr>
          <w:sz w:val="20"/>
          <w:szCs w:val="20"/>
        </w:rPr>
      </w:pPr>
      <w:r w:rsidRPr="0093220D">
        <w:rPr>
          <w:sz w:val="20"/>
          <w:szCs w:val="20"/>
        </w:rPr>
        <w:t xml:space="preserve">En el evento de que, una vez culminado el proceso de evaluación de ofertas, hubiese dos o más proponentes que hayan obtenido la misma ponderación final, quedando más de uno en condiciones de resultar adjudicado, se resolverá la adjudicación en favor de aquel proveedor que haya resultado con mayor asignación de puntaje, según el criterio indicado como factor A de la cláusula “MÉTODO DE EVALUACIÓN”. En caso de mantenerse el empate, se resolverá con el criterio indicado como factor B y así sucesivamente en caso de persistir más empates. </w:t>
      </w:r>
    </w:p>
    <w:p w14:paraId="7F41E520" w14:textId="77777777" w:rsidR="009C243A" w:rsidRPr="0093220D" w:rsidRDefault="009C243A" w:rsidP="009C243A">
      <w:pPr>
        <w:jc w:val="both"/>
        <w:rPr>
          <w:sz w:val="20"/>
          <w:szCs w:val="20"/>
        </w:rPr>
      </w:pPr>
    </w:p>
    <w:p w14:paraId="1DFFE980" w14:textId="77777777" w:rsidR="00F31F0B" w:rsidRPr="0093220D" w:rsidRDefault="006E1C78" w:rsidP="009C243A">
      <w:pPr>
        <w:jc w:val="both"/>
        <w:rPr>
          <w:sz w:val="20"/>
          <w:szCs w:val="20"/>
        </w:rPr>
      </w:pPr>
      <w:r w:rsidRPr="0093220D">
        <w:rPr>
          <w:sz w:val="20"/>
          <w:szCs w:val="20"/>
        </w:rPr>
        <w:t>No obstante, en caso de persistir el empate, habiendo recurrido a todos los criterios de evaluación en su respectivo orden de preponderancia, se seleccionará la propuesta que haya ingresado primero en www.mercadopublico.cl</w:t>
      </w:r>
      <w:r w:rsidR="009C243A" w:rsidRPr="0093220D">
        <w:rPr>
          <w:sz w:val="20"/>
          <w:szCs w:val="20"/>
        </w:rPr>
        <w:t>.</w:t>
      </w:r>
    </w:p>
    <w:p w14:paraId="7DAD8420" w14:textId="77777777" w:rsidR="00F31F0B" w:rsidRPr="0093220D" w:rsidRDefault="00F31F0B" w:rsidP="009C243A">
      <w:pPr>
        <w:tabs>
          <w:tab w:val="left" w:pos="1335"/>
        </w:tabs>
        <w:jc w:val="both"/>
        <w:rPr>
          <w:sz w:val="20"/>
          <w:szCs w:val="20"/>
        </w:rPr>
      </w:pPr>
    </w:p>
    <w:p w14:paraId="04B2BB69" w14:textId="77777777" w:rsidR="009C243A" w:rsidRPr="0093220D" w:rsidRDefault="009C243A" w:rsidP="009C243A">
      <w:pPr>
        <w:pStyle w:val="Prrafodelista"/>
        <w:numPr>
          <w:ilvl w:val="0"/>
          <w:numId w:val="7"/>
        </w:numPr>
        <w:jc w:val="both"/>
        <w:rPr>
          <w:b/>
          <w:sz w:val="20"/>
          <w:szCs w:val="20"/>
        </w:rPr>
      </w:pPr>
      <w:r w:rsidRPr="0093220D">
        <w:rPr>
          <w:b/>
          <w:sz w:val="20"/>
          <w:szCs w:val="20"/>
        </w:rPr>
        <w:t>Consideraciones.</w:t>
      </w:r>
    </w:p>
    <w:p w14:paraId="57CC6151" w14:textId="77777777" w:rsidR="009C243A" w:rsidRPr="0093220D" w:rsidRDefault="009C243A" w:rsidP="009C243A">
      <w:pPr>
        <w:pStyle w:val="Prrafodelista"/>
        <w:ind w:left="739" w:firstLine="0"/>
        <w:jc w:val="both"/>
        <w:rPr>
          <w:b/>
          <w:sz w:val="20"/>
          <w:szCs w:val="20"/>
        </w:rPr>
      </w:pPr>
    </w:p>
    <w:p w14:paraId="56BE46C7" w14:textId="77777777" w:rsidR="00BB582C" w:rsidRPr="0093220D" w:rsidRDefault="00DD087F" w:rsidP="009C243A">
      <w:pPr>
        <w:jc w:val="both"/>
        <w:rPr>
          <w:sz w:val="20"/>
          <w:szCs w:val="20"/>
        </w:rPr>
      </w:pPr>
      <w:r w:rsidRPr="0093220D">
        <w:rPr>
          <w:sz w:val="20"/>
          <w:szCs w:val="20"/>
        </w:rPr>
        <w:t xml:space="preserve">La </w:t>
      </w:r>
      <w:r w:rsidR="00703C5B" w:rsidRPr="0093220D">
        <w:rPr>
          <w:sz w:val="20"/>
          <w:szCs w:val="20"/>
        </w:rPr>
        <w:t>U</w:t>
      </w:r>
      <w:r w:rsidRPr="0093220D">
        <w:rPr>
          <w:sz w:val="20"/>
          <w:szCs w:val="20"/>
        </w:rPr>
        <w:t xml:space="preserve">niversidad </w:t>
      </w:r>
      <w:r w:rsidR="00703C5B" w:rsidRPr="0093220D">
        <w:rPr>
          <w:sz w:val="20"/>
          <w:szCs w:val="20"/>
        </w:rPr>
        <w:t>podrá</w:t>
      </w:r>
      <w:r w:rsidRPr="0093220D">
        <w:rPr>
          <w:sz w:val="20"/>
          <w:szCs w:val="20"/>
        </w:rPr>
        <w:t xml:space="preserve"> </w:t>
      </w:r>
      <w:r w:rsidR="00703C5B" w:rsidRPr="0093220D">
        <w:rPr>
          <w:sz w:val="20"/>
          <w:szCs w:val="20"/>
        </w:rPr>
        <w:t>requerir la suscripción de</w:t>
      </w:r>
      <w:r w:rsidRPr="0093220D">
        <w:rPr>
          <w:sz w:val="20"/>
          <w:szCs w:val="20"/>
        </w:rPr>
        <w:t xml:space="preserve"> un acuerdo complementario con el proveedor adjudicado, si resulta indispensable para la correcta ejecución de la contracción, en lo referente a la oportunidad y forma de entrega, precio y forma de pago, características específicas de los productos, vigencia, efectos derivados del incumplimiento, entre otros. Est</w:t>
      </w:r>
      <w:r w:rsidR="00703C5B" w:rsidRPr="0093220D">
        <w:rPr>
          <w:sz w:val="20"/>
          <w:szCs w:val="20"/>
        </w:rPr>
        <w:t>e</w:t>
      </w:r>
      <w:r w:rsidRPr="0093220D">
        <w:rPr>
          <w:sz w:val="20"/>
          <w:szCs w:val="20"/>
        </w:rPr>
        <w:t xml:space="preserve"> deberá formalizarse dentro de los </w:t>
      </w:r>
      <w:r w:rsidRPr="0093220D">
        <w:rPr>
          <w:bCs/>
          <w:sz w:val="20"/>
          <w:szCs w:val="20"/>
        </w:rPr>
        <w:t>20 días hábiles contados a partir de la notificación de la selección</w:t>
      </w:r>
      <w:r w:rsidRPr="0093220D">
        <w:rPr>
          <w:b/>
          <w:bCs/>
          <w:sz w:val="20"/>
          <w:szCs w:val="20"/>
        </w:rPr>
        <w:t>.</w:t>
      </w:r>
    </w:p>
    <w:sectPr w:rsidR="00BB582C" w:rsidRPr="0093220D" w:rsidSect="00C25869">
      <w:headerReference w:type="default" r:id="rId10"/>
      <w:footerReference w:type="default" r:id="rId11"/>
      <w:type w:val="continuous"/>
      <w:pgSz w:w="12242" w:h="18722"/>
      <w:pgMar w:top="1843" w:right="1701" w:bottom="2410" w:left="1701" w:header="851" w:footer="170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7B7D9" w14:textId="77777777" w:rsidR="00FD5EBC" w:rsidRDefault="00FD5EBC" w:rsidP="00F31F0B">
      <w:r>
        <w:separator/>
      </w:r>
    </w:p>
  </w:endnote>
  <w:endnote w:type="continuationSeparator" w:id="0">
    <w:p w14:paraId="1DADA114" w14:textId="77777777" w:rsidR="00FD5EBC" w:rsidRDefault="00FD5EBC" w:rsidP="00F31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JKDAAG+TrebuchetMS">
    <w:altName w:val="Trebuchet M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90089895"/>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3BEAC1DF" w14:textId="77777777" w:rsidR="009C243A" w:rsidRPr="009C243A" w:rsidRDefault="009C243A">
            <w:pPr>
              <w:pStyle w:val="Piedepgina"/>
              <w:jc w:val="right"/>
              <w:rPr>
                <w:sz w:val="18"/>
                <w:szCs w:val="18"/>
              </w:rPr>
            </w:pPr>
            <w:r w:rsidRPr="009C243A">
              <w:rPr>
                <w:sz w:val="18"/>
                <w:szCs w:val="18"/>
              </w:rPr>
              <w:t xml:space="preserve">Página </w:t>
            </w:r>
            <w:r w:rsidRPr="009C243A">
              <w:rPr>
                <w:b/>
                <w:bCs/>
                <w:sz w:val="18"/>
                <w:szCs w:val="18"/>
              </w:rPr>
              <w:fldChar w:fldCharType="begin"/>
            </w:r>
            <w:r w:rsidRPr="009C243A">
              <w:rPr>
                <w:b/>
                <w:bCs/>
                <w:sz w:val="18"/>
                <w:szCs w:val="18"/>
              </w:rPr>
              <w:instrText>PAGE</w:instrText>
            </w:r>
            <w:r w:rsidRPr="009C243A">
              <w:rPr>
                <w:b/>
                <w:bCs/>
                <w:sz w:val="18"/>
                <w:szCs w:val="18"/>
              </w:rPr>
              <w:fldChar w:fldCharType="separate"/>
            </w:r>
            <w:r w:rsidRPr="009C243A">
              <w:rPr>
                <w:b/>
                <w:bCs/>
                <w:sz w:val="18"/>
                <w:szCs w:val="18"/>
              </w:rPr>
              <w:t>2</w:t>
            </w:r>
            <w:r w:rsidRPr="009C243A">
              <w:rPr>
                <w:b/>
                <w:bCs/>
                <w:sz w:val="18"/>
                <w:szCs w:val="18"/>
              </w:rPr>
              <w:fldChar w:fldCharType="end"/>
            </w:r>
            <w:r w:rsidRPr="009C243A">
              <w:rPr>
                <w:sz w:val="18"/>
                <w:szCs w:val="18"/>
              </w:rPr>
              <w:t xml:space="preserve"> de </w:t>
            </w:r>
            <w:r w:rsidRPr="009C243A">
              <w:rPr>
                <w:b/>
                <w:bCs/>
                <w:sz w:val="18"/>
                <w:szCs w:val="18"/>
              </w:rPr>
              <w:fldChar w:fldCharType="begin"/>
            </w:r>
            <w:r w:rsidRPr="009C243A">
              <w:rPr>
                <w:b/>
                <w:bCs/>
                <w:sz w:val="18"/>
                <w:szCs w:val="18"/>
              </w:rPr>
              <w:instrText>NUMPAGES</w:instrText>
            </w:r>
            <w:r w:rsidRPr="009C243A">
              <w:rPr>
                <w:b/>
                <w:bCs/>
                <w:sz w:val="18"/>
                <w:szCs w:val="18"/>
              </w:rPr>
              <w:fldChar w:fldCharType="separate"/>
            </w:r>
            <w:r w:rsidRPr="009C243A">
              <w:rPr>
                <w:b/>
                <w:bCs/>
                <w:sz w:val="18"/>
                <w:szCs w:val="18"/>
              </w:rPr>
              <w:t>2</w:t>
            </w:r>
            <w:r w:rsidRPr="009C243A">
              <w:rPr>
                <w:b/>
                <w:bCs/>
                <w:sz w:val="18"/>
                <w:szCs w:val="18"/>
              </w:rPr>
              <w:fldChar w:fldCharType="end"/>
            </w:r>
          </w:p>
        </w:sdtContent>
      </w:sdt>
    </w:sdtContent>
  </w:sdt>
  <w:p w14:paraId="381C563D" w14:textId="77777777" w:rsidR="009C243A" w:rsidRDefault="009C243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B7505" w14:textId="77777777" w:rsidR="00FD5EBC" w:rsidRDefault="00FD5EBC" w:rsidP="00F31F0B">
      <w:r>
        <w:separator/>
      </w:r>
    </w:p>
  </w:footnote>
  <w:footnote w:type="continuationSeparator" w:id="0">
    <w:p w14:paraId="31CB73B2" w14:textId="77777777" w:rsidR="00FD5EBC" w:rsidRDefault="00FD5EBC" w:rsidP="00F31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5B131" w14:textId="4F65972B" w:rsidR="009E462E" w:rsidRPr="009E462E" w:rsidRDefault="009E462E" w:rsidP="009E462E">
    <w:pPr>
      <w:pStyle w:val="Encabezado"/>
    </w:pPr>
    <w:r>
      <w:rPr>
        <w:b/>
        <w:noProof/>
        <w:sz w:val="20"/>
        <w:szCs w:val="20"/>
      </w:rPr>
      <w:drawing>
        <wp:anchor distT="0" distB="0" distL="114300" distR="114300" simplePos="0" relativeHeight="251657216" behindDoc="1" locked="0" layoutInCell="1" allowOverlap="1" wp14:anchorId="076522DE" wp14:editId="3A28293D">
          <wp:simplePos x="0" y="0"/>
          <wp:positionH relativeFrom="column">
            <wp:posOffset>69396</wp:posOffset>
          </wp:positionH>
          <wp:positionV relativeFrom="paragraph">
            <wp:posOffset>-266066</wp:posOffset>
          </wp:positionV>
          <wp:extent cx="2495839" cy="692331"/>
          <wp:effectExtent l="0" t="0" r="0" b="0"/>
          <wp:wrapNone/>
          <wp:docPr id="11542292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1670" cy="69394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A05FF"/>
    <w:multiLevelType w:val="hybridMultilevel"/>
    <w:tmpl w:val="88942854"/>
    <w:lvl w:ilvl="0" w:tplc="8630430A">
      <w:start w:val="1"/>
      <w:numFmt w:val="lowerLetter"/>
      <w:lvlText w:val="%1)"/>
      <w:lvlJc w:val="left"/>
      <w:pPr>
        <w:ind w:left="120" w:hanging="325"/>
      </w:pPr>
      <w:rPr>
        <w:rFonts w:ascii="Arial MT" w:eastAsia="Times New Roman" w:hAnsi="Arial MT" w:cs="Arial MT" w:hint="default"/>
        <w:b w:val="0"/>
        <w:bCs w:val="0"/>
        <w:i w:val="0"/>
        <w:iCs w:val="0"/>
        <w:color w:val="3F3F3F"/>
        <w:spacing w:val="0"/>
        <w:w w:val="100"/>
        <w:sz w:val="22"/>
        <w:szCs w:val="22"/>
      </w:rPr>
    </w:lvl>
    <w:lvl w:ilvl="1" w:tplc="5B4A8DC4">
      <w:numFmt w:val="bullet"/>
      <w:lvlText w:val="•"/>
      <w:lvlJc w:val="left"/>
      <w:pPr>
        <w:ind w:left="1180" w:hanging="325"/>
      </w:pPr>
      <w:rPr>
        <w:rFonts w:hint="default"/>
      </w:rPr>
    </w:lvl>
    <w:lvl w:ilvl="2" w:tplc="2D0EB6B4">
      <w:numFmt w:val="bullet"/>
      <w:lvlText w:val="•"/>
      <w:lvlJc w:val="left"/>
      <w:pPr>
        <w:ind w:left="2240" w:hanging="325"/>
      </w:pPr>
      <w:rPr>
        <w:rFonts w:hint="default"/>
      </w:rPr>
    </w:lvl>
    <w:lvl w:ilvl="3" w:tplc="8A1A7EC2">
      <w:numFmt w:val="bullet"/>
      <w:lvlText w:val="•"/>
      <w:lvlJc w:val="left"/>
      <w:pPr>
        <w:ind w:left="3300" w:hanging="325"/>
      </w:pPr>
      <w:rPr>
        <w:rFonts w:hint="default"/>
      </w:rPr>
    </w:lvl>
    <w:lvl w:ilvl="4" w:tplc="5B3A5680">
      <w:numFmt w:val="bullet"/>
      <w:lvlText w:val="•"/>
      <w:lvlJc w:val="left"/>
      <w:pPr>
        <w:ind w:left="4360" w:hanging="325"/>
      </w:pPr>
      <w:rPr>
        <w:rFonts w:hint="default"/>
      </w:rPr>
    </w:lvl>
    <w:lvl w:ilvl="5" w:tplc="CF28BB1E">
      <w:numFmt w:val="bullet"/>
      <w:lvlText w:val="•"/>
      <w:lvlJc w:val="left"/>
      <w:pPr>
        <w:ind w:left="5420" w:hanging="325"/>
      </w:pPr>
      <w:rPr>
        <w:rFonts w:hint="default"/>
      </w:rPr>
    </w:lvl>
    <w:lvl w:ilvl="6" w:tplc="F15C0A14">
      <w:numFmt w:val="bullet"/>
      <w:lvlText w:val="•"/>
      <w:lvlJc w:val="left"/>
      <w:pPr>
        <w:ind w:left="6480" w:hanging="325"/>
      </w:pPr>
      <w:rPr>
        <w:rFonts w:hint="default"/>
      </w:rPr>
    </w:lvl>
    <w:lvl w:ilvl="7" w:tplc="F2D09A4A">
      <w:numFmt w:val="bullet"/>
      <w:lvlText w:val="•"/>
      <w:lvlJc w:val="left"/>
      <w:pPr>
        <w:ind w:left="7540" w:hanging="325"/>
      </w:pPr>
      <w:rPr>
        <w:rFonts w:hint="default"/>
      </w:rPr>
    </w:lvl>
    <w:lvl w:ilvl="8" w:tplc="AC1C4D1E">
      <w:numFmt w:val="bullet"/>
      <w:lvlText w:val="•"/>
      <w:lvlJc w:val="left"/>
      <w:pPr>
        <w:ind w:left="8600" w:hanging="325"/>
      </w:pPr>
      <w:rPr>
        <w:rFonts w:hint="default"/>
      </w:rPr>
    </w:lvl>
  </w:abstractNum>
  <w:abstractNum w:abstractNumId="1" w15:restartNumberingAfterBreak="0">
    <w:nsid w:val="1CF05F66"/>
    <w:multiLevelType w:val="hybridMultilevel"/>
    <w:tmpl w:val="014620EC"/>
    <w:lvl w:ilvl="0" w:tplc="340A0015">
      <w:start w:val="1"/>
      <w:numFmt w:val="upperLetter"/>
      <w:lvlText w:val="%1."/>
      <w:lvlJc w:val="left"/>
      <w:pPr>
        <w:ind w:left="360" w:hanging="360"/>
      </w:pPr>
      <w:rPr>
        <w:b w:val="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2" w15:restartNumberingAfterBreak="0">
    <w:nsid w:val="3E9055E6"/>
    <w:multiLevelType w:val="hybridMultilevel"/>
    <w:tmpl w:val="53F8E544"/>
    <w:lvl w:ilvl="0" w:tplc="EA82338A">
      <w:start w:val="1"/>
      <w:numFmt w:val="decimal"/>
      <w:lvlText w:val="%1."/>
      <w:lvlJc w:val="left"/>
      <w:pPr>
        <w:ind w:left="739" w:hanging="360"/>
      </w:pPr>
      <w:rPr>
        <w:rFonts w:ascii="Verdana" w:hAnsi="Verdana" w:hint="default"/>
        <w:sz w:val="20"/>
      </w:rPr>
    </w:lvl>
    <w:lvl w:ilvl="1" w:tplc="340A0019" w:tentative="1">
      <w:start w:val="1"/>
      <w:numFmt w:val="lowerLetter"/>
      <w:lvlText w:val="%2."/>
      <w:lvlJc w:val="left"/>
      <w:pPr>
        <w:ind w:left="1459" w:hanging="360"/>
      </w:pPr>
    </w:lvl>
    <w:lvl w:ilvl="2" w:tplc="340A001B" w:tentative="1">
      <w:start w:val="1"/>
      <w:numFmt w:val="lowerRoman"/>
      <w:lvlText w:val="%3."/>
      <w:lvlJc w:val="right"/>
      <w:pPr>
        <w:ind w:left="2179" w:hanging="180"/>
      </w:pPr>
    </w:lvl>
    <w:lvl w:ilvl="3" w:tplc="340A000F" w:tentative="1">
      <w:start w:val="1"/>
      <w:numFmt w:val="decimal"/>
      <w:lvlText w:val="%4."/>
      <w:lvlJc w:val="left"/>
      <w:pPr>
        <w:ind w:left="2899" w:hanging="360"/>
      </w:pPr>
    </w:lvl>
    <w:lvl w:ilvl="4" w:tplc="340A0019" w:tentative="1">
      <w:start w:val="1"/>
      <w:numFmt w:val="lowerLetter"/>
      <w:lvlText w:val="%5."/>
      <w:lvlJc w:val="left"/>
      <w:pPr>
        <w:ind w:left="3619" w:hanging="360"/>
      </w:pPr>
    </w:lvl>
    <w:lvl w:ilvl="5" w:tplc="340A001B" w:tentative="1">
      <w:start w:val="1"/>
      <w:numFmt w:val="lowerRoman"/>
      <w:lvlText w:val="%6."/>
      <w:lvlJc w:val="right"/>
      <w:pPr>
        <w:ind w:left="4339" w:hanging="180"/>
      </w:pPr>
    </w:lvl>
    <w:lvl w:ilvl="6" w:tplc="340A000F" w:tentative="1">
      <w:start w:val="1"/>
      <w:numFmt w:val="decimal"/>
      <w:lvlText w:val="%7."/>
      <w:lvlJc w:val="left"/>
      <w:pPr>
        <w:ind w:left="5059" w:hanging="360"/>
      </w:pPr>
    </w:lvl>
    <w:lvl w:ilvl="7" w:tplc="340A0019" w:tentative="1">
      <w:start w:val="1"/>
      <w:numFmt w:val="lowerLetter"/>
      <w:lvlText w:val="%8."/>
      <w:lvlJc w:val="left"/>
      <w:pPr>
        <w:ind w:left="5779" w:hanging="360"/>
      </w:pPr>
    </w:lvl>
    <w:lvl w:ilvl="8" w:tplc="340A001B" w:tentative="1">
      <w:start w:val="1"/>
      <w:numFmt w:val="lowerRoman"/>
      <w:lvlText w:val="%9."/>
      <w:lvlJc w:val="right"/>
      <w:pPr>
        <w:ind w:left="6499" w:hanging="180"/>
      </w:pPr>
    </w:lvl>
  </w:abstractNum>
  <w:abstractNum w:abstractNumId="3" w15:restartNumberingAfterBreak="0">
    <w:nsid w:val="42765F26"/>
    <w:multiLevelType w:val="hybridMultilevel"/>
    <w:tmpl w:val="12FE0D3C"/>
    <w:lvl w:ilvl="0" w:tplc="9E4084C6">
      <w:start w:val="20"/>
      <w:numFmt w:val="bullet"/>
      <w:lvlText w:val="-"/>
      <w:lvlJc w:val="left"/>
      <w:pPr>
        <w:ind w:left="720" w:hanging="360"/>
      </w:pPr>
      <w:rPr>
        <w:rFonts w:ascii="Verdana" w:eastAsia="Times New Roman" w:hAnsi="Verdana"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52206DB6"/>
    <w:multiLevelType w:val="hybridMultilevel"/>
    <w:tmpl w:val="66C068C2"/>
    <w:lvl w:ilvl="0" w:tplc="7286DC8C">
      <w:numFmt w:val="bullet"/>
      <w:lvlText w:val="-"/>
      <w:lvlJc w:val="left"/>
      <w:pPr>
        <w:ind w:left="199" w:hanging="176"/>
      </w:pPr>
      <w:rPr>
        <w:rFonts w:ascii="Verdana" w:eastAsia="Verdana" w:hAnsi="Verdana" w:cs="Verdana" w:hint="default"/>
        <w:b w:val="0"/>
        <w:bCs w:val="0"/>
        <w:i w:val="0"/>
        <w:iCs w:val="0"/>
        <w:spacing w:val="0"/>
        <w:w w:val="99"/>
        <w:sz w:val="22"/>
        <w:szCs w:val="22"/>
        <w:lang w:val="es-ES" w:eastAsia="en-US" w:bidi="ar-SA"/>
      </w:rPr>
    </w:lvl>
    <w:lvl w:ilvl="1" w:tplc="6CBE24D0">
      <w:numFmt w:val="bullet"/>
      <w:lvlText w:val="•"/>
      <w:lvlJc w:val="left"/>
      <w:pPr>
        <w:ind w:left="1080" w:hanging="176"/>
      </w:pPr>
      <w:rPr>
        <w:rFonts w:hint="default"/>
        <w:lang w:val="es-ES" w:eastAsia="en-US" w:bidi="ar-SA"/>
      </w:rPr>
    </w:lvl>
    <w:lvl w:ilvl="2" w:tplc="8EAAA9AA">
      <w:numFmt w:val="bullet"/>
      <w:lvlText w:val="•"/>
      <w:lvlJc w:val="left"/>
      <w:pPr>
        <w:ind w:left="1960" w:hanging="176"/>
      </w:pPr>
      <w:rPr>
        <w:rFonts w:hint="default"/>
        <w:lang w:val="es-ES" w:eastAsia="en-US" w:bidi="ar-SA"/>
      </w:rPr>
    </w:lvl>
    <w:lvl w:ilvl="3" w:tplc="52D29572">
      <w:numFmt w:val="bullet"/>
      <w:lvlText w:val="•"/>
      <w:lvlJc w:val="left"/>
      <w:pPr>
        <w:ind w:left="2840" w:hanging="176"/>
      </w:pPr>
      <w:rPr>
        <w:rFonts w:hint="default"/>
        <w:lang w:val="es-ES" w:eastAsia="en-US" w:bidi="ar-SA"/>
      </w:rPr>
    </w:lvl>
    <w:lvl w:ilvl="4" w:tplc="DCECFB28">
      <w:numFmt w:val="bullet"/>
      <w:lvlText w:val="•"/>
      <w:lvlJc w:val="left"/>
      <w:pPr>
        <w:ind w:left="3720" w:hanging="176"/>
      </w:pPr>
      <w:rPr>
        <w:rFonts w:hint="default"/>
        <w:lang w:val="es-ES" w:eastAsia="en-US" w:bidi="ar-SA"/>
      </w:rPr>
    </w:lvl>
    <w:lvl w:ilvl="5" w:tplc="CAA84846">
      <w:numFmt w:val="bullet"/>
      <w:lvlText w:val="•"/>
      <w:lvlJc w:val="left"/>
      <w:pPr>
        <w:ind w:left="4600" w:hanging="176"/>
      </w:pPr>
      <w:rPr>
        <w:rFonts w:hint="default"/>
        <w:lang w:val="es-ES" w:eastAsia="en-US" w:bidi="ar-SA"/>
      </w:rPr>
    </w:lvl>
    <w:lvl w:ilvl="6" w:tplc="12382A38">
      <w:numFmt w:val="bullet"/>
      <w:lvlText w:val="•"/>
      <w:lvlJc w:val="left"/>
      <w:pPr>
        <w:ind w:left="5480" w:hanging="176"/>
      </w:pPr>
      <w:rPr>
        <w:rFonts w:hint="default"/>
        <w:lang w:val="es-ES" w:eastAsia="en-US" w:bidi="ar-SA"/>
      </w:rPr>
    </w:lvl>
    <w:lvl w:ilvl="7" w:tplc="FA6A582A">
      <w:numFmt w:val="bullet"/>
      <w:lvlText w:val="•"/>
      <w:lvlJc w:val="left"/>
      <w:pPr>
        <w:ind w:left="6360" w:hanging="176"/>
      </w:pPr>
      <w:rPr>
        <w:rFonts w:hint="default"/>
        <w:lang w:val="es-ES" w:eastAsia="en-US" w:bidi="ar-SA"/>
      </w:rPr>
    </w:lvl>
    <w:lvl w:ilvl="8" w:tplc="BAF85276">
      <w:numFmt w:val="bullet"/>
      <w:lvlText w:val="•"/>
      <w:lvlJc w:val="left"/>
      <w:pPr>
        <w:ind w:left="7240" w:hanging="176"/>
      </w:pPr>
      <w:rPr>
        <w:rFonts w:hint="default"/>
        <w:lang w:val="es-ES" w:eastAsia="en-US" w:bidi="ar-SA"/>
      </w:rPr>
    </w:lvl>
  </w:abstractNum>
  <w:abstractNum w:abstractNumId="5" w15:restartNumberingAfterBreak="0">
    <w:nsid w:val="561A60F8"/>
    <w:multiLevelType w:val="hybridMultilevel"/>
    <w:tmpl w:val="986612F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6040518C"/>
    <w:multiLevelType w:val="hybridMultilevel"/>
    <w:tmpl w:val="A984AA50"/>
    <w:lvl w:ilvl="0" w:tplc="B5785650">
      <w:start w:val="1"/>
      <w:numFmt w:val="decimal"/>
      <w:lvlText w:val="%1."/>
      <w:lvlJc w:val="left"/>
      <w:pPr>
        <w:ind w:left="434" w:hanging="375"/>
      </w:pPr>
      <w:rPr>
        <w:rFonts w:hint="default"/>
      </w:rPr>
    </w:lvl>
    <w:lvl w:ilvl="1" w:tplc="340A0019" w:tentative="1">
      <w:start w:val="1"/>
      <w:numFmt w:val="lowerLetter"/>
      <w:lvlText w:val="%2."/>
      <w:lvlJc w:val="left"/>
      <w:pPr>
        <w:ind w:left="1139" w:hanging="360"/>
      </w:pPr>
    </w:lvl>
    <w:lvl w:ilvl="2" w:tplc="340A001B" w:tentative="1">
      <w:start w:val="1"/>
      <w:numFmt w:val="lowerRoman"/>
      <w:lvlText w:val="%3."/>
      <w:lvlJc w:val="right"/>
      <w:pPr>
        <w:ind w:left="1859" w:hanging="180"/>
      </w:pPr>
    </w:lvl>
    <w:lvl w:ilvl="3" w:tplc="340A000F" w:tentative="1">
      <w:start w:val="1"/>
      <w:numFmt w:val="decimal"/>
      <w:lvlText w:val="%4."/>
      <w:lvlJc w:val="left"/>
      <w:pPr>
        <w:ind w:left="2579" w:hanging="360"/>
      </w:pPr>
    </w:lvl>
    <w:lvl w:ilvl="4" w:tplc="340A0019" w:tentative="1">
      <w:start w:val="1"/>
      <w:numFmt w:val="lowerLetter"/>
      <w:lvlText w:val="%5."/>
      <w:lvlJc w:val="left"/>
      <w:pPr>
        <w:ind w:left="3299" w:hanging="360"/>
      </w:pPr>
    </w:lvl>
    <w:lvl w:ilvl="5" w:tplc="340A001B" w:tentative="1">
      <w:start w:val="1"/>
      <w:numFmt w:val="lowerRoman"/>
      <w:lvlText w:val="%6."/>
      <w:lvlJc w:val="right"/>
      <w:pPr>
        <w:ind w:left="4019" w:hanging="180"/>
      </w:pPr>
    </w:lvl>
    <w:lvl w:ilvl="6" w:tplc="340A000F" w:tentative="1">
      <w:start w:val="1"/>
      <w:numFmt w:val="decimal"/>
      <w:lvlText w:val="%7."/>
      <w:lvlJc w:val="left"/>
      <w:pPr>
        <w:ind w:left="4739" w:hanging="360"/>
      </w:pPr>
    </w:lvl>
    <w:lvl w:ilvl="7" w:tplc="340A0019" w:tentative="1">
      <w:start w:val="1"/>
      <w:numFmt w:val="lowerLetter"/>
      <w:lvlText w:val="%8."/>
      <w:lvlJc w:val="left"/>
      <w:pPr>
        <w:ind w:left="5459" w:hanging="360"/>
      </w:pPr>
    </w:lvl>
    <w:lvl w:ilvl="8" w:tplc="340A001B" w:tentative="1">
      <w:start w:val="1"/>
      <w:numFmt w:val="lowerRoman"/>
      <w:lvlText w:val="%9."/>
      <w:lvlJc w:val="right"/>
      <w:pPr>
        <w:ind w:left="6179" w:hanging="180"/>
      </w:pPr>
    </w:lvl>
  </w:abstractNum>
  <w:abstractNum w:abstractNumId="7" w15:restartNumberingAfterBreak="0">
    <w:nsid w:val="6A284B78"/>
    <w:multiLevelType w:val="multilevel"/>
    <w:tmpl w:val="92EA9348"/>
    <w:lvl w:ilvl="0">
      <w:start w:val="1"/>
      <w:numFmt w:val="decimal"/>
      <w:lvlText w:val="%1"/>
      <w:lvlJc w:val="left"/>
      <w:pPr>
        <w:ind w:left="559" w:hanging="540"/>
      </w:pPr>
      <w:rPr>
        <w:rFonts w:hint="default"/>
        <w:lang w:val="es-ES" w:eastAsia="en-US" w:bidi="ar-SA"/>
      </w:rPr>
    </w:lvl>
    <w:lvl w:ilvl="1">
      <w:start w:val="1"/>
      <w:numFmt w:val="decimal"/>
      <w:lvlText w:val="%1.%2."/>
      <w:lvlJc w:val="left"/>
      <w:pPr>
        <w:ind w:left="1250" w:hanging="540"/>
      </w:pPr>
      <w:rPr>
        <w:rFonts w:ascii="Verdana" w:eastAsia="Verdana" w:hAnsi="Verdana" w:cs="Verdana" w:hint="default"/>
        <w:b/>
        <w:bCs/>
        <w:i w:val="0"/>
        <w:iCs w:val="0"/>
        <w:color w:val="1F3860"/>
        <w:spacing w:val="-2"/>
        <w:w w:val="98"/>
        <w:sz w:val="22"/>
        <w:szCs w:val="22"/>
        <w:lang w:val="es-ES" w:eastAsia="en-US" w:bidi="ar-SA"/>
      </w:rPr>
    </w:lvl>
    <w:lvl w:ilvl="2">
      <w:numFmt w:val="bullet"/>
      <w:lvlText w:val="•"/>
      <w:lvlJc w:val="left"/>
      <w:pPr>
        <w:ind w:left="2248" w:hanging="540"/>
      </w:pPr>
      <w:rPr>
        <w:rFonts w:hint="default"/>
        <w:lang w:val="es-ES" w:eastAsia="en-US" w:bidi="ar-SA"/>
      </w:rPr>
    </w:lvl>
    <w:lvl w:ilvl="3">
      <w:numFmt w:val="bullet"/>
      <w:lvlText w:val="•"/>
      <w:lvlJc w:val="left"/>
      <w:pPr>
        <w:ind w:left="3092" w:hanging="540"/>
      </w:pPr>
      <w:rPr>
        <w:rFonts w:hint="default"/>
        <w:lang w:val="es-ES" w:eastAsia="en-US" w:bidi="ar-SA"/>
      </w:rPr>
    </w:lvl>
    <w:lvl w:ilvl="4">
      <w:numFmt w:val="bullet"/>
      <w:lvlText w:val="•"/>
      <w:lvlJc w:val="left"/>
      <w:pPr>
        <w:ind w:left="3936" w:hanging="540"/>
      </w:pPr>
      <w:rPr>
        <w:rFonts w:hint="default"/>
        <w:lang w:val="es-ES" w:eastAsia="en-US" w:bidi="ar-SA"/>
      </w:rPr>
    </w:lvl>
    <w:lvl w:ilvl="5">
      <w:numFmt w:val="bullet"/>
      <w:lvlText w:val="•"/>
      <w:lvlJc w:val="left"/>
      <w:pPr>
        <w:ind w:left="4780" w:hanging="540"/>
      </w:pPr>
      <w:rPr>
        <w:rFonts w:hint="default"/>
        <w:lang w:val="es-ES" w:eastAsia="en-US" w:bidi="ar-SA"/>
      </w:rPr>
    </w:lvl>
    <w:lvl w:ilvl="6">
      <w:numFmt w:val="bullet"/>
      <w:lvlText w:val="•"/>
      <w:lvlJc w:val="left"/>
      <w:pPr>
        <w:ind w:left="5624" w:hanging="540"/>
      </w:pPr>
      <w:rPr>
        <w:rFonts w:hint="default"/>
        <w:lang w:val="es-ES" w:eastAsia="en-US" w:bidi="ar-SA"/>
      </w:rPr>
    </w:lvl>
    <w:lvl w:ilvl="7">
      <w:numFmt w:val="bullet"/>
      <w:lvlText w:val="•"/>
      <w:lvlJc w:val="left"/>
      <w:pPr>
        <w:ind w:left="6468" w:hanging="540"/>
      </w:pPr>
      <w:rPr>
        <w:rFonts w:hint="default"/>
        <w:lang w:val="es-ES" w:eastAsia="en-US" w:bidi="ar-SA"/>
      </w:rPr>
    </w:lvl>
    <w:lvl w:ilvl="8">
      <w:numFmt w:val="bullet"/>
      <w:lvlText w:val="•"/>
      <w:lvlJc w:val="left"/>
      <w:pPr>
        <w:ind w:left="7312" w:hanging="540"/>
      </w:pPr>
      <w:rPr>
        <w:rFonts w:hint="default"/>
        <w:lang w:val="es-ES" w:eastAsia="en-US" w:bidi="ar-SA"/>
      </w:rPr>
    </w:lvl>
  </w:abstractNum>
  <w:abstractNum w:abstractNumId="8" w15:restartNumberingAfterBreak="0">
    <w:nsid w:val="77E26A70"/>
    <w:multiLevelType w:val="hybridMultilevel"/>
    <w:tmpl w:val="53428FDC"/>
    <w:lvl w:ilvl="0" w:tplc="975065A0">
      <w:start w:val="1"/>
      <w:numFmt w:val="decimal"/>
      <w:lvlText w:val="%1."/>
      <w:lvlJc w:val="left"/>
      <w:pPr>
        <w:ind w:left="18" w:hanging="306"/>
      </w:pPr>
      <w:rPr>
        <w:rFonts w:ascii="Verdana" w:eastAsia="Verdana" w:hAnsi="Verdana" w:cs="Verdana" w:hint="default"/>
        <w:b w:val="0"/>
        <w:bCs w:val="0"/>
        <w:i w:val="0"/>
        <w:iCs w:val="0"/>
        <w:spacing w:val="-5"/>
        <w:w w:val="99"/>
        <w:sz w:val="22"/>
        <w:szCs w:val="22"/>
        <w:lang w:val="es-ES" w:eastAsia="en-US" w:bidi="ar-SA"/>
      </w:rPr>
    </w:lvl>
    <w:lvl w:ilvl="1" w:tplc="0F466E36">
      <w:numFmt w:val="bullet"/>
      <w:lvlText w:val="•"/>
      <w:lvlJc w:val="left"/>
      <w:pPr>
        <w:ind w:left="918" w:hanging="306"/>
      </w:pPr>
      <w:rPr>
        <w:rFonts w:hint="default"/>
        <w:lang w:val="es-ES" w:eastAsia="en-US" w:bidi="ar-SA"/>
      </w:rPr>
    </w:lvl>
    <w:lvl w:ilvl="2" w:tplc="8F321CDC">
      <w:numFmt w:val="bullet"/>
      <w:lvlText w:val="•"/>
      <w:lvlJc w:val="left"/>
      <w:pPr>
        <w:ind w:left="1816" w:hanging="306"/>
      </w:pPr>
      <w:rPr>
        <w:rFonts w:hint="default"/>
        <w:lang w:val="es-ES" w:eastAsia="en-US" w:bidi="ar-SA"/>
      </w:rPr>
    </w:lvl>
    <w:lvl w:ilvl="3" w:tplc="9D48461E">
      <w:numFmt w:val="bullet"/>
      <w:lvlText w:val="•"/>
      <w:lvlJc w:val="left"/>
      <w:pPr>
        <w:ind w:left="2714" w:hanging="306"/>
      </w:pPr>
      <w:rPr>
        <w:rFonts w:hint="default"/>
        <w:lang w:val="es-ES" w:eastAsia="en-US" w:bidi="ar-SA"/>
      </w:rPr>
    </w:lvl>
    <w:lvl w:ilvl="4" w:tplc="54DE5418">
      <w:numFmt w:val="bullet"/>
      <w:lvlText w:val="•"/>
      <w:lvlJc w:val="left"/>
      <w:pPr>
        <w:ind w:left="3612" w:hanging="306"/>
      </w:pPr>
      <w:rPr>
        <w:rFonts w:hint="default"/>
        <w:lang w:val="es-ES" w:eastAsia="en-US" w:bidi="ar-SA"/>
      </w:rPr>
    </w:lvl>
    <w:lvl w:ilvl="5" w:tplc="99002244">
      <w:numFmt w:val="bullet"/>
      <w:lvlText w:val="•"/>
      <w:lvlJc w:val="left"/>
      <w:pPr>
        <w:ind w:left="4510" w:hanging="306"/>
      </w:pPr>
      <w:rPr>
        <w:rFonts w:hint="default"/>
        <w:lang w:val="es-ES" w:eastAsia="en-US" w:bidi="ar-SA"/>
      </w:rPr>
    </w:lvl>
    <w:lvl w:ilvl="6" w:tplc="104A44E0">
      <w:numFmt w:val="bullet"/>
      <w:lvlText w:val="•"/>
      <w:lvlJc w:val="left"/>
      <w:pPr>
        <w:ind w:left="5408" w:hanging="306"/>
      </w:pPr>
      <w:rPr>
        <w:rFonts w:hint="default"/>
        <w:lang w:val="es-ES" w:eastAsia="en-US" w:bidi="ar-SA"/>
      </w:rPr>
    </w:lvl>
    <w:lvl w:ilvl="7" w:tplc="D6B2EDC2">
      <w:numFmt w:val="bullet"/>
      <w:lvlText w:val="•"/>
      <w:lvlJc w:val="left"/>
      <w:pPr>
        <w:ind w:left="6306" w:hanging="306"/>
      </w:pPr>
      <w:rPr>
        <w:rFonts w:hint="default"/>
        <w:lang w:val="es-ES" w:eastAsia="en-US" w:bidi="ar-SA"/>
      </w:rPr>
    </w:lvl>
    <w:lvl w:ilvl="8" w:tplc="E0E2CF8C">
      <w:numFmt w:val="bullet"/>
      <w:lvlText w:val="•"/>
      <w:lvlJc w:val="left"/>
      <w:pPr>
        <w:ind w:left="7204" w:hanging="306"/>
      </w:pPr>
      <w:rPr>
        <w:rFonts w:hint="default"/>
        <w:lang w:val="es-ES" w:eastAsia="en-US" w:bidi="ar-SA"/>
      </w:rPr>
    </w:lvl>
  </w:abstractNum>
  <w:abstractNum w:abstractNumId="9" w15:restartNumberingAfterBreak="0">
    <w:nsid w:val="7A461EBD"/>
    <w:multiLevelType w:val="hybridMultilevel"/>
    <w:tmpl w:val="DC36B168"/>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75054569">
    <w:abstractNumId w:val="8"/>
  </w:num>
  <w:num w:numId="2" w16cid:durableId="741683958">
    <w:abstractNumId w:val="7"/>
  </w:num>
  <w:num w:numId="3" w16cid:durableId="1554661266">
    <w:abstractNumId w:val="4"/>
  </w:num>
  <w:num w:numId="4" w16cid:durableId="2098361709">
    <w:abstractNumId w:val="0"/>
  </w:num>
  <w:num w:numId="5" w16cid:durableId="1530221219">
    <w:abstractNumId w:val="3"/>
  </w:num>
  <w:num w:numId="6" w16cid:durableId="218247443">
    <w:abstractNumId w:val="1"/>
  </w:num>
  <w:num w:numId="7" w16cid:durableId="1417094052">
    <w:abstractNumId w:val="2"/>
  </w:num>
  <w:num w:numId="8" w16cid:durableId="1407261110">
    <w:abstractNumId w:val="5"/>
  </w:num>
  <w:num w:numId="9" w16cid:durableId="935014797">
    <w:abstractNumId w:val="9"/>
  </w:num>
  <w:num w:numId="10" w16cid:durableId="2492431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B582C"/>
    <w:rsid w:val="00014855"/>
    <w:rsid w:val="000244ED"/>
    <w:rsid w:val="000B7840"/>
    <w:rsid w:val="000F6A62"/>
    <w:rsid w:val="00140CF9"/>
    <w:rsid w:val="00186593"/>
    <w:rsid w:val="00245699"/>
    <w:rsid w:val="00291A18"/>
    <w:rsid w:val="002947DA"/>
    <w:rsid w:val="00295C04"/>
    <w:rsid w:val="002A1A79"/>
    <w:rsid w:val="002A1CB2"/>
    <w:rsid w:val="00324898"/>
    <w:rsid w:val="003715B1"/>
    <w:rsid w:val="00436199"/>
    <w:rsid w:val="004451A0"/>
    <w:rsid w:val="00447A04"/>
    <w:rsid w:val="004772B7"/>
    <w:rsid w:val="004C4A6C"/>
    <w:rsid w:val="004F5540"/>
    <w:rsid w:val="00515C18"/>
    <w:rsid w:val="005176E7"/>
    <w:rsid w:val="00522D7E"/>
    <w:rsid w:val="00524B8A"/>
    <w:rsid w:val="00530DB8"/>
    <w:rsid w:val="005B6550"/>
    <w:rsid w:val="005C0DA2"/>
    <w:rsid w:val="005E67A0"/>
    <w:rsid w:val="00624AF4"/>
    <w:rsid w:val="00697C6B"/>
    <w:rsid w:val="006A3902"/>
    <w:rsid w:val="006D5E88"/>
    <w:rsid w:val="006E1C78"/>
    <w:rsid w:val="006F0BFE"/>
    <w:rsid w:val="00703C5B"/>
    <w:rsid w:val="007D00CC"/>
    <w:rsid w:val="0081029B"/>
    <w:rsid w:val="008146B8"/>
    <w:rsid w:val="008D2099"/>
    <w:rsid w:val="008E4BED"/>
    <w:rsid w:val="008F135A"/>
    <w:rsid w:val="00917A9E"/>
    <w:rsid w:val="0093220D"/>
    <w:rsid w:val="009C243A"/>
    <w:rsid w:val="009C5722"/>
    <w:rsid w:val="009E462E"/>
    <w:rsid w:val="00A40DCD"/>
    <w:rsid w:val="00B03CC0"/>
    <w:rsid w:val="00B0430B"/>
    <w:rsid w:val="00B05121"/>
    <w:rsid w:val="00BA1EB3"/>
    <w:rsid w:val="00BB582C"/>
    <w:rsid w:val="00BC3859"/>
    <w:rsid w:val="00BC61CB"/>
    <w:rsid w:val="00C103E4"/>
    <w:rsid w:val="00C25869"/>
    <w:rsid w:val="00C6308D"/>
    <w:rsid w:val="00C84DB3"/>
    <w:rsid w:val="00D65036"/>
    <w:rsid w:val="00D945ED"/>
    <w:rsid w:val="00DA582C"/>
    <w:rsid w:val="00DD087F"/>
    <w:rsid w:val="00DE02FA"/>
    <w:rsid w:val="00E66913"/>
    <w:rsid w:val="00E8790C"/>
    <w:rsid w:val="00EA5C83"/>
    <w:rsid w:val="00F31F0B"/>
    <w:rsid w:val="00F81CA0"/>
    <w:rsid w:val="00F87AB2"/>
    <w:rsid w:val="00FC2325"/>
    <w:rsid w:val="00FC4222"/>
    <w:rsid w:val="00FD10EA"/>
    <w:rsid w:val="00FD5EB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BAA81"/>
  <w15:docId w15:val="{35F01F69-1495-46FE-BC45-0C14D56DB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ind w:right="340"/>
      <w:jc w:val="center"/>
    </w:pPr>
    <w:rPr>
      <w:b/>
      <w:bCs/>
      <w:sz w:val="24"/>
      <w:szCs w:val="24"/>
    </w:rPr>
  </w:style>
  <w:style w:type="paragraph" w:styleId="Prrafodelista">
    <w:name w:val="List Paragraph"/>
    <w:basedOn w:val="Normal"/>
    <w:uiPriority w:val="34"/>
    <w:qFormat/>
    <w:pPr>
      <w:ind w:left="198" w:hanging="174"/>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F31F0B"/>
    <w:pPr>
      <w:tabs>
        <w:tab w:val="center" w:pos="4419"/>
        <w:tab w:val="right" w:pos="8838"/>
      </w:tabs>
    </w:pPr>
  </w:style>
  <w:style w:type="character" w:customStyle="1" w:styleId="EncabezadoCar">
    <w:name w:val="Encabezado Car"/>
    <w:basedOn w:val="Fuentedeprrafopredeter"/>
    <w:link w:val="Encabezado"/>
    <w:uiPriority w:val="99"/>
    <w:rsid w:val="00F31F0B"/>
    <w:rPr>
      <w:rFonts w:ascii="Verdana" w:eastAsia="Verdana" w:hAnsi="Verdana" w:cs="Verdana"/>
      <w:lang w:val="es-ES"/>
    </w:rPr>
  </w:style>
  <w:style w:type="paragraph" w:styleId="Piedepgina">
    <w:name w:val="footer"/>
    <w:basedOn w:val="Normal"/>
    <w:link w:val="PiedepginaCar"/>
    <w:uiPriority w:val="99"/>
    <w:unhideWhenUsed/>
    <w:rsid w:val="00F31F0B"/>
    <w:pPr>
      <w:tabs>
        <w:tab w:val="center" w:pos="4419"/>
        <w:tab w:val="right" w:pos="8838"/>
      </w:tabs>
    </w:pPr>
  </w:style>
  <w:style w:type="character" w:customStyle="1" w:styleId="PiedepginaCar">
    <w:name w:val="Pie de página Car"/>
    <w:basedOn w:val="Fuentedeprrafopredeter"/>
    <w:link w:val="Piedepgina"/>
    <w:uiPriority w:val="99"/>
    <w:rsid w:val="00F31F0B"/>
    <w:rPr>
      <w:rFonts w:ascii="Verdana" w:eastAsia="Verdana" w:hAnsi="Verdana" w:cs="Verdana"/>
      <w:lang w:val="es-ES"/>
    </w:rPr>
  </w:style>
  <w:style w:type="table" w:styleId="Tablaconcuadrcula">
    <w:name w:val="Table Grid"/>
    <w:basedOn w:val="Tablanormal"/>
    <w:uiPriority w:val="39"/>
    <w:rsid w:val="00DD087F"/>
    <w:pPr>
      <w:widowControl/>
      <w:autoSpaceDE/>
      <w:autoSpaceDN/>
    </w:pPr>
    <w:rPr>
      <w:rFonts w:ascii="Calibri" w:eastAsia="Times New Roman"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3C5B"/>
    <w:pPr>
      <w:adjustRightInd w:val="0"/>
      <w:spacing w:before="200" w:after="200" w:line="276" w:lineRule="auto"/>
      <w:jc w:val="both"/>
    </w:pPr>
    <w:rPr>
      <w:rFonts w:ascii="JKDAAG+TrebuchetMS" w:eastAsia="Times New Roman" w:hAnsi="JKDAAG+TrebuchetMS" w:cs="JKDAAG+TrebuchetMS"/>
      <w:color w:val="000000"/>
      <w:sz w:val="24"/>
      <w:szCs w:val="24"/>
      <w:lang w:val="es-CL" w:eastAsia="es-CL"/>
    </w:rPr>
  </w:style>
  <w:style w:type="character" w:styleId="Refdecomentario">
    <w:name w:val="annotation reference"/>
    <w:basedOn w:val="Fuentedeprrafopredeter"/>
    <w:uiPriority w:val="99"/>
    <w:semiHidden/>
    <w:unhideWhenUsed/>
    <w:rsid w:val="00BC3859"/>
    <w:rPr>
      <w:sz w:val="16"/>
      <w:szCs w:val="16"/>
    </w:rPr>
  </w:style>
  <w:style w:type="paragraph" w:styleId="Textocomentario">
    <w:name w:val="annotation text"/>
    <w:basedOn w:val="Normal"/>
    <w:link w:val="TextocomentarioCar"/>
    <w:uiPriority w:val="99"/>
    <w:semiHidden/>
    <w:unhideWhenUsed/>
    <w:rsid w:val="00BC3859"/>
    <w:rPr>
      <w:sz w:val="20"/>
      <w:szCs w:val="20"/>
    </w:rPr>
  </w:style>
  <w:style w:type="character" w:customStyle="1" w:styleId="TextocomentarioCar">
    <w:name w:val="Texto comentario Car"/>
    <w:basedOn w:val="Fuentedeprrafopredeter"/>
    <w:link w:val="Textocomentario"/>
    <w:uiPriority w:val="99"/>
    <w:semiHidden/>
    <w:rsid w:val="00BC3859"/>
    <w:rPr>
      <w:rFonts w:ascii="Verdana" w:eastAsia="Verdana" w:hAnsi="Verdana" w:cs="Verdana"/>
      <w:sz w:val="20"/>
      <w:szCs w:val="20"/>
      <w:lang w:val="es-ES"/>
    </w:rPr>
  </w:style>
  <w:style w:type="paragraph" w:styleId="Asuntodelcomentario">
    <w:name w:val="annotation subject"/>
    <w:basedOn w:val="Textocomentario"/>
    <w:next w:val="Textocomentario"/>
    <w:link w:val="AsuntodelcomentarioCar"/>
    <w:uiPriority w:val="99"/>
    <w:semiHidden/>
    <w:unhideWhenUsed/>
    <w:rsid w:val="00BC3859"/>
    <w:rPr>
      <w:b/>
      <w:bCs/>
    </w:rPr>
  </w:style>
  <w:style w:type="character" w:customStyle="1" w:styleId="AsuntodelcomentarioCar">
    <w:name w:val="Asunto del comentario Car"/>
    <w:basedOn w:val="TextocomentarioCar"/>
    <w:link w:val="Asuntodelcomentario"/>
    <w:uiPriority w:val="99"/>
    <w:semiHidden/>
    <w:rsid w:val="00BC3859"/>
    <w:rPr>
      <w:rFonts w:ascii="Verdana" w:eastAsia="Verdana" w:hAnsi="Verdana" w:cs="Verdana"/>
      <w:b/>
      <w:bCs/>
      <w:sz w:val="20"/>
      <w:szCs w:val="20"/>
      <w:lang w:val="es-ES"/>
    </w:rPr>
  </w:style>
  <w:style w:type="paragraph" w:customStyle="1" w:styleId="isselectedend">
    <w:name w:val="isselectedend"/>
    <w:basedOn w:val="Normal"/>
    <w:rsid w:val="002947DA"/>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styleId="NormalWeb">
    <w:name w:val="Normal (Web)"/>
    <w:basedOn w:val="Normal"/>
    <w:uiPriority w:val="99"/>
    <w:unhideWhenUsed/>
    <w:rsid w:val="002947DA"/>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character" w:styleId="Fuerte">
    <w:name w:val="Strong"/>
    <w:basedOn w:val="Fuentedeprrafopredeter"/>
    <w:uiPriority w:val="22"/>
    <w:qFormat/>
    <w:rsid w:val="006D5E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31d1c3-13be-439a-aa9a-eea34235bee9">
      <Terms xmlns="http://schemas.microsoft.com/office/infopath/2007/PartnerControls"/>
    </lcf76f155ced4ddcb4097134ff3c332f>
    <Correlativo xmlns="9231d1c3-13be-439a-aa9a-eea34235bee9" xsi:nil="true"/>
    <TaxCatchAll xmlns="2f9c457e-0d25-456b-8a4e-39c149c6ae3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2399FF8E4E2308469BF1B322412412CF" ma:contentTypeVersion="17" ma:contentTypeDescription="Crear nuevo documento." ma:contentTypeScope="" ma:versionID="3f779e132d2de28e1da8b0b1cafa32f8">
  <xsd:schema xmlns:xsd="http://www.w3.org/2001/XMLSchema" xmlns:xs="http://www.w3.org/2001/XMLSchema" xmlns:p="http://schemas.microsoft.com/office/2006/metadata/properties" xmlns:ns2="9231d1c3-13be-439a-aa9a-eea34235bee9" xmlns:ns3="2f9c457e-0d25-456b-8a4e-39c149c6ae3d" targetNamespace="http://schemas.microsoft.com/office/2006/metadata/properties" ma:root="true" ma:fieldsID="8f8fd8181ab6db20bb16a816156ac8d7" ns2:_="" ns3:_="">
    <xsd:import namespace="9231d1c3-13be-439a-aa9a-eea34235bee9"/>
    <xsd:import namespace="2f9c457e-0d25-456b-8a4e-39c149c6ae3d"/>
    <xsd:element name="properties">
      <xsd:complexType>
        <xsd:sequence>
          <xsd:element name="documentManagement">
            <xsd:complexType>
              <xsd:all>
                <xsd:element ref="ns2:Correlativo"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31d1c3-13be-439a-aa9a-eea34235bee9" elementFormDefault="qualified">
    <xsd:import namespace="http://schemas.microsoft.com/office/2006/documentManagement/types"/>
    <xsd:import namespace="http://schemas.microsoft.com/office/infopath/2007/PartnerControls"/>
    <xsd:element name="Correlativo" ma:index="8" nillable="true" ma:displayName="Correlativo" ma:decimals="0" ma:format="Dropdown" ma:internalName="Correlativo"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09e3a049-84aa-4a4f-a266-271865d0931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9c457e-0d25-456b-8a4e-39c149c6ae3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1c5c03-cfd9-4972-a67b-fe0139e4eede}" ma:internalName="TaxCatchAll" ma:showField="CatchAllData" ma:web="2f9c457e-0d25-456b-8a4e-39c149c6ae3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366028-888C-4C3C-BEB0-A5D54533705B}">
  <ds:schemaRefs>
    <ds:schemaRef ds:uri="http://schemas.microsoft.com/office/2006/metadata/properties"/>
    <ds:schemaRef ds:uri="http://schemas.microsoft.com/office/infopath/2007/PartnerControls"/>
    <ds:schemaRef ds:uri="9231d1c3-13be-439a-aa9a-eea34235bee9"/>
    <ds:schemaRef ds:uri="2f9c457e-0d25-456b-8a4e-39c149c6ae3d"/>
  </ds:schemaRefs>
</ds:datastoreItem>
</file>

<file path=customXml/itemProps2.xml><?xml version="1.0" encoding="utf-8"?>
<ds:datastoreItem xmlns:ds="http://schemas.openxmlformats.org/officeDocument/2006/customXml" ds:itemID="{BA335F47-2A1F-44DD-B4B7-2381CEA61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31d1c3-13be-439a-aa9a-eea34235bee9"/>
    <ds:schemaRef ds:uri="2f9c457e-0d25-456b-8a4e-39c149c6a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907BF1-7692-4A99-A9D5-0F8B4ECC5C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3</Pages>
  <Words>890</Words>
  <Characters>4896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dc:description/>
  <cp:lastModifiedBy>Estefania Muñoz</cp:lastModifiedBy>
  <cp:revision>38</cp:revision>
  <dcterms:created xsi:type="dcterms:W3CDTF">2025-07-02T18:30:00Z</dcterms:created>
  <dcterms:modified xsi:type="dcterms:W3CDTF">2026-08-19T13:08:00Z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2025-06-17T00:00:00Z</vt:filetime>
  </property>
  <property fmtid="{D5CDD505-2E9C-101B-9397-08002B2CF9AE}" pid="3" name="Creator">
    <vt:lpwstr>Acrobat PDFMaker 25 para Word</vt:lpwstr>
  </property>
  <property fmtid="{D5CDD505-2E9C-101B-9397-08002B2CF9AE}" pid="4" name="LastSaved">
    <vt:filetime>2025-07-02T00:00:00Z</vt:filetime>
  </property>
  <property fmtid="{D5CDD505-2E9C-101B-9397-08002B2CF9AE}" pid="5" name="Producer">
    <vt:lpwstr>Adobe PDF Library 25.1.51</vt:lpwstr>
  </property>
  <property fmtid="{D5CDD505-2E9C-101B-9397-08002B2CF9AE}" pid="6" name="SourceModified">
    <vt:lpwstr>D:20250318130448</vt:lpwstr>
  </property>
  <property fmtid="{D5CDD505-2E9C-101B-9397-08002B2CF9AE}" pid="7" name="ContentTypeId">
    <vt:lpwstr>0x0101002399FF8E4E2308469BF1B322412412CF</vt:lpwstr>
  </property>
  <property fmtid="{D5CDD505-2E9C-101B-9397-08002B2CF9AE}" pid="8" name="MediaServiceImageTags">
    <vt:lpwstr/>
  </property>
</Properties>
</file>