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359" w14:textId="77777777" w:rsidR="006959D7" w:rsidRDefault="00BC71D4">
      <w:pPr>
        <w:rPr>
          <w:rFonts w:ascii="Garamond" w:hAnsi="Garamond" w:cs="Times New Roman"/>
          <w:b/>
          <w:u w:val="single"/>
          <w:lang w:val="es-ES"/>
        </w:rPr>
      </w:pPr>
      <w:r w:rsidRPr="007E7213">
        <w:rPr>
          <w:rFonts w:ascii="Garamond" w:hAnsi="Garamond" w:cs="Times New Roman"/>
          <w:b/>
          <w:u w:val="single"/>
          <w:lang w:val="es-ES"/>
        </w:rPr>
        <w:t>CRITERIO ECONÓMICO</w:t>
      </w:r>
    </w:p>
    <w:tbl>
      <w:tblPr>
        <w:tblStyle w:val="Tablaconcuadrcul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828"/>
      </w:tblGrid>
      <w:tr w:rsidR="008F0773" w14:paraId="68DCD1DE" w14:textId="77777777" w:rsidTr="008F0773">
        <w:tc>
          <w:tcPr>
            <w:tcW w:w="8980" w:type="dxa"/>
            <w:shd w:val="clear" w:color="auto" w:fill="D6E3BC" w:themeFill="accent3" w:themeFillTint="66"/>
            <w:vAlign w:val="center"/>
          </w:tcPr>
          <w:p w14:paraId="31DC3B54" w14:textId="77777777" w:rsidR="008F0773" w:rsidRDefault="008F0773" w:rsidP="008F0773">
            <w:pPr>
              <w:spacing w:line="360" w:lineRule="auto"/>
              <w:jc w:val="center"/>
              <w:rPr>
                <w:rFonts w:ascii="Garamond" w:hAnsi="Garamond" w:cs="Times New Roman"/>
                <w:b/>
                <w:u w:val="single"/>
                <w:lang w:val="es-ES"/>
              </w:rPr>
            </w:pPr>
            <w:r w:rsidRPr="00BC71D4">
              <w:rPr>
                <w:rFonts w:ascii="Garamond" w:hAnsi="Garamond" w:cs="Times New Roman"/>
                <w:b/>
                <w:u w:val="none"/>
                <w:lang w:val="es-ES"/>
              </w:rPr>
              <w:t>Precio 40 %</w:t>
            </w:r>
          </w:p>
        </w:tc>
      </w:tr>
    </w:tbl>
    <w:p w14:paraId="7A6C0F01" w14:textId="77777777" w:rsidR="008F0773" w:rsidRDefault="008F0773">
      <w:pPr>
        <w:rPr>
          <w:rFonts w:ascii="Garamond" w:hAnsi="Garamond" w:cs="Times New Roman"/>
          <w:u w:val="none"/>
          <w:lang w:val="es-ES"/>
        </w:rPr>
      </w:pPr>
    </w:p>
    <w:p w14:paraId="1E88A602" w14:textId="77777777" w:rsidR="00AA60AB" w:rsidRPr="008F0773" w:rsidRDefault="006959D7" w:rsidP="006959D7">
      <w:pPr>
        <w:spacing w:line="360" w:lineRule="auto"/>
        <w:jc w:val="both"/>
        <w:rPr>
          <w:rFonts w:ascii="Garamond" w:hAnsi="Garamond"/>
        </w:rPr>
      </w:pPr>
      <w:r w:rsidRPr="008F0773">
        <w:rPr>
          <w:rFonts w:ascii="Garamond" w:hAnsi="Garamond" w:cs="Times New Roman"/>
          <w:u w:val="none"/>
          <w:lang w:val="es-ES"/>
        </w:rPr>
        <w:t xml:space="preserve">Este criterio será evaluado a través de la propuesta económica presentada en el portal </w:t>
      </w:r>
      <w:hyperlink r:id="rId6" w:history="1">
        <w:r w:rsidRPr="008F0773">
          <w:rPr>
            <w:rStyle w:val="Hipervnculo"/>
            <w:rFonts w:ascii="Garamond" w:hAnsi="Garamond"/>
            <w:u w:val="none"/>
            <w:lang w:val="es-ES"/>
          </w:rPr>
          <w:t>www.mercadopublico.cl</w:t>
        </w:r>
      </w:hyperlink>
      <w:r w:rsidRPr="008F0773">
        <w:rPr>
          <w:rFonts w:ascii="Garamond" w:hAnsi="Garamond" w:cs="Times New Roman"/>
          <w:u w:val="none"/>
          <w:lang w:val="es-ES"/>
        </w:rPr>
        <w:t xml:space="preserve"> el menor precio obtendrá el total del % del criterio, en este caso </w:t>
      </w:r>
      <w:r w:rsidR="00BC71D4" w:rsidRPr="008F0773">
        <w:rPr>
          <w:rFonts w:ascii="Garamond" w:hAnsi="Garamond" w:cs="Times New Roman"/>
          <w:u w:val="none"/>
          <w:lang w:val="es-ES"/>
        </w:rPr>
        <w:t>40</w:t>
      </w:r>
      <w:r w:rsidRPr="008F0773">
        <w:rPr>
          <w:rFonts w:ascii="Garamond" w:hAnsi="Garamond" w:cs="Times New Roman"/>
          <w:u w:val="none"/>
          <w:lang w:val="es-ES"/>
        </w:rPr>
        <w:t>% del total final a evaluar, mientras que los demás oferentes serán afectados de forma negativa al ir aumentando el valor de su oferta. (Todo en una relación porcentual entre los oferentes).</w:t>
      </w:r>
    </w:p>
    <w:p w14:paraId="7B554BF3" w14:textId="77777777" w:rsidR="006959D7" w:rsidRDefault="006959D7">
      <w:pPr>
        <w:rPr>
          <w:rFonts w:ascii="Garamond" w:hAnsi="Garamond"/>
        </w:rPr>
      </w:pPr>
    </w:p>
    <w:tbl>
      <w:tblPr>
        <w:tblStyle w:val="Cuadrculaclara-nfasis6"/>
        <w:tblW w:w="0" w:type="auto"/>
        <w:tblLook w:val="04A0" w:firstRow="1" w:lastRow="0" w:firstColumn="1" w:lastColumn="0" w:noHBand="0" w:noVBand="1"/>
      </w:tblPr>
      <w:tblGrid>
        <w:gridCol w:w="8818"/>
      </w:tblGrid>
      <w:tr w:rsidR="00E97453" w14:paraId="1D16D615" w14:textId="77777777" w:rsidTr="00BC7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124FB672" w14:textId="77777777" w:rsidR="00E97453" w:rsidRPr="00BC71D4" w:rsidRDefault="00E97453" w:rsidP="00E97453">
            <w:pPr>
              <w:rPr>
                <w:rFonts w:ascii="Garamond" w:hAnsi="Garamond"/>
                <w:b w:val="0"/>
              </w:rPr>
            </w:pPr>
          </w:p>
          <w:p w14:paraId="1716EEFC" w14:textId="77777777" w:rsidR="00E97453" w:rsidRPr="00BC71D4" w:rsidRDefault="00E97453" w:rsidP="00E97453">
            <w:pPr>
              <w:rPr>
                <w:rFonts w:ascii="Garamond" w:hAnsi="Garamond"/>
                <w:b w:val="0"/>
                <w:u w:val="none"/>
              </w:rPr>
            </w:pPr>
            <w:r w:rsidRPr="00BC71D4">
              <w:rPr>
                <w:rFonts w:ascii="Garamond" w:hAnsi="Garamond"/>
                <w:b w:val="0"/>
                <w:u w:val="none"/>
              </w:rPr>
              <w:t>X= Precio mínimo ofertado * 100 /Precio Oferta X</w:t>
            </w:r>
          </w:p>
          <w:p w14:paraId="65DAFC88" w14:textId="77777777" w:rsidR="00E97453" w:rsidRDefault="00E97453" w:rsidP="00E97453">
            <w:pPr>
              <w:rPr>
                <w:rFonts w:ascii="Garamond" w:hAnsi="Garamond"/>
              </w:rPr>
            </w:pPr>
          </w:p>
        </w:tc>
      </w:tr>
    </w:tbl>
    <w:p w14:paraId="101FB3F5" w14:textId="77777777" w:rsidR="00E97453" w:rsidRDefault="00E97453">
      <w:pPr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368"/>
        <w:gridCol w:w="2488"/>
      </w:tblGrid>
      <w:tr w:rsidR="00CB38CB" w14:paraId="70AE6DE0" w14:textId="77777777" w:rsidTr="001339AD">
        <w:tc>
          <w:tcPr>
            <w:tcW w:w="2972" w:type="dxa"/>
            <w:shd w:val="clear" w:color="auto" w:fill="DBE5F1" w:themeFill="accent1" w:themeFillTint="33"/>
            <w:vAlign w:val="center"/>
          </w:tcPr>
          <w:p w14:paraId="2B4766B1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Empresa</w:t>
            </w:r>
          </w:p>
        </w:tc>
        <w:tc>
          <w:tcPr>
            <w:tcW w:w="3368" w:type="dxa"/>
            <w:shd w:val="clear" w:color="auto" w:fill="DBE5F1" w:themeFill="accent1" w:themeFillTint="33"/>
            <w:vAlign w:val="center"/>
          </w:tcPr>
          <w:p w14:paraId="6D3B5FFA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Precio Ofertado</w:t>
            </w:r>
          </w:p>
        </w:tc>
        <w:tc>
          <w:tcPr>
            <w:tcW w:w="2488" w:type="dxa"/>
            <w:shd w:val="clear" w:color="auto" w:fill="DBE5F1" w:themeFill="accent1" w:themeFillTint="33"/>
            <w:vAlign w:val="center"/>
          </w:tcPr>
          <w:p w14:paraId="19DDE532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Porcentaje Obtenido</w:t>
            </w:r>
          </w:p>
        </w:tc>
      </w:tr>
      <w:tr w:rsidR="00CB38CB" w14:paraId="3123E3E2" w14:textId="77777777" w:rsidTr="001339AD">
        <w:tc>
          <w:tcPr>
            <w:tcW w:w="2972" w:type="dxa"/>
          </w:tcPr>
          <w:p w14:paraId="6EBA2BD9" w14:textId="13D6AFEB" w:rsidR="00CB38CB" w:rsidRPr="001339AD" w:rsidRDefault="005230C3" w:rsidP="001339AD">
            <w:pPr>
              <w:jc w:val="center"/>
              <w:rPr>
                <w:rFonts w:ascii="Garamond" w:hAnsi="Garamond"/>
              </w:rPr>
            </w:pPr>
            <w:r w:rsidRPr="005230C3">
              <w:rPr>
                <w:rFonts w:ascii="Garamond" w:eastAsiaTheme="minorHAnsi" w:hAnsi="Garamond" w:cs="Helvetica"/>
                <w:b/>
                <w:bCs/>
                <w:sz w:val="22"/>
                <w:szCs w:val="22"/>
                <w:u w:val="none"/>
                <w:lang w:val="es-MX"/>
              </w:rPr>
              <w:t>Comercializadora de Muebles hp limitada</w:t>
            </w:r>
          </w:p>
        </w:tc>
        <w:tc>
          <w:tcPr>
            <w:tcW w:w="3368" w:type="dxa"/>
          </w:tcPr>
          <w:p w14:paraId="77311F3C" w14:textId="5D82B0DA" w:rsidR="00CB38CB" w:rsidRPr="00880A1A" w:rsidRDefault="005230C3" w:rsidP="00B8770B">
            <w:pPr>
              <w:jc w:val="center"/>
              <w:rPr>
                <w:rFonts w:ascii="Garamond" w:hAnsi="Garamond"/>
                <w:u w:val="none"/>
              </w:rPr>
            </w:pPr>
            <w:r>
              <w:rPr>
                <w:rFonts w:ascii="Garamond" w:hAnsi="Garamond"/>
                <w:u w:val="none"/>
              </w:rPr>
              <w:t xml:space="preserve">$ </w:t>
            </w:r>
            <w:r w:rsidRPr="005230C3">
              <w:rPr>
                <w:rFonts w:ascii="Garamond" w:hAnsi="Garamond"/>
                <w:u w:val="none"/>
              </w:rPr>
              <w:t>6.450.000</w:t>
            </w:r>
            <w:r>
              <w:rPr>
                <w:rFonts w:ascii="Garamond" w:hAnsi="Garamond"/>
                <w:u w:val="none"/>
              </w:rPr>
              <w:t>.-</w:t>
            </w:r>
          </w:p>
        </w:tc>
        <w:tc>
          <w:tcPr>
            <w:tcW w:w="2488" w:type="dxa"/>
          </w:tcPr>
          <w:p w14:paraId="3288474B" w14:textId="6E55E086" w:rsidR="00CB38CB" w:rsidRPr="00145EDD" w:rsidRDefault="00971683" w:rsidP="00145EDD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40</w:t>
            </w:r>
            <w:r w:rsidR="00145EDD">
              <w:rPr>
                <w:rFonts w:ascii="Garamond" w:hAnsi="Garamond"/>
                <w:b/>
                <w:bCs/>
                <w:u w:val="none"/>
              </w:rPr>
              <w:t>%</w:t>
            </w:r>
          </w:p>
        </w:tc>
      </w:tr>
    </w:tbl>
    <w:p w14:paraId="4026B120" w14:textId="77777777" w:rsidR="00F325CF" w:rsidRDefault="00F325CF">
      <w:pPr>
        <w:rPr>
          <w:rFonts w:ascii="Garamond" w:hAnsi="Garamond"/>
        </w:rPr>
      </w:pPr>
    </w:p>
    <w:p w14:paraId="2766001A" w14:textId="77777777" w:rsidR="00BC71D4" w:rsidRDefault="00BC71D4">
      <w:pPr>
        <w:rPr>
          <w:rFonts w:ascii="Garamond" w:hAnsi="Garamond"/>
          <w:b/>
          <w:u w:val="single"/>
        </w:rPr>
      </w:pPr>
      <w:r w:rsidRPr="00BC71D4">
        <w:rPr>
          <w:rFonts w:ascii="Garamond" w:hAnsi="Garamond"/>
          <w:b/>
          <w:u w:val="single"/>
        </w:rPr>
        <w:t>CRITERIO TÉCNICO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0773" w14:paraId="28BA0F69" w14:textId="77777777" w:rsidTr="008F0773">
        <w:tc>
          <w:tcPr>
            <w:tcW w:w="8980" w:type="dxa"/>
            <w:shd w:val="clear" w:color="auto" w:fill="D6E3BC" w:themeFill="accent3" w:themeFillTint="66"/>
          </w:tcPr>
          <w:p w14:paraId="0F1EB95E" w14:textId="77777777" w:rsidR="008F0773" w:rsidRDefault="008F0773" w:rsidP="008F0773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1213"/>
              <w:jc w:val="center"/>
              <w:rPr>
                <w:rFonts w:ascii="Garamond" w:hAnsi="Garamond"/>
              </w:rPr>
            </w:pPr>
            <w:r w:rsidRPr="007E3EBD">
              <w:rPr>
                <w:rFonts w:ascii="Garamond" w:hAnsi="Garamond" w:cs="Times New Roman"/>
                <w:b/>
                <w:u w:val="none"/>
                <w:lang w:val="es-ES"/>
              </w:rPr>
              <w:t>Descripción del Producto 40%</w:t>
            </w:r>
          </w:p>
        </w:tc>
      </w:tr>
    </w:tbl>
    <w:p w14:paraId="04EDF4D5" w14:textId="77777777" w:rsidR="007E3EBD" w:rsidRDefault="007E3EBD" w:rsidP="007E3EBD">
      <w:pPr>
        <w:tabs>
          <w:tab w:val="left" w:pos="8364"/>
          <w:tab w:val="left" w:pos="9498"/>
        </w:tabs>
        <w:autoSpaceDE w:val="0"/>
        <w:autoSpaceDN w:val="0"/>
        <w:adjustRightInd w:val="0"/>
        <w:spacing w:after="0" w:line="360" w:lineRule="auto"/>
        <w:ind w:right="1213"/>
        <w:jc w:val="both"/>
        <w:rPr>
          <w:rFonts w:ascii="Garamond" w:hAnsi="Garamond" w:cs="Times New Roman"/>
          <w:b/>
          <w:u w:val="none"/>
          <w:lang w:val="es-ES"/>
        </w:rPr>
      </w:pPr>
    </w:p>
    <w:p w14:paraId="37D64002" w14:textId="77777777" w:rsidR="007E3EBD" w:rsidRDefault="007E3EBD" w:rsidP="007E3EBD">
      <w:pPr>
        <w:tabs>
          <w:tab w:val="left" w:pos="8364"/>
          <w:tab w:val="left" w:pos="9498"/>
        </w:tabs>
        <w:autoSpaceDE w:val="0"/>
        <w:autoSpaceDN w:val="0"/>
        <w:adjustRightInd w:val="0"/>
        <w:spacing w:after="0" w:line="360" w:lineRule="auto"/>
        <w:ind w:right="1213"/>
        <w:jc w:val="both"/>
      </w:pPr>
      <w:r w:rsidRPr="0078081A">
        <w:rPr>
          <w:rFonts w:ascii="Garamond" w:hAnsi="Garamond" w:cs="Times New Roman"/>
          <w:u w:val="none"/>
          <w:lang w:val="es-ES"/>
        </w:rPr>
        <w:t xml:space="preserve">Se evaluará de acuerdo a lo </w:t>
      </w:r>
      <w:r>
        <w:rPr>
          <w:rFonts w:ascii="Garamond" w:hAnsi="Garamond" w:cs="Times New Roman"/>
          <w:u w:val="none"/>
          <w:lang w:val="es-ES"/>
        </w:rPr>
        <w:t>solicitado:</w:t>
      </w:r>
    </w:p>
    <w:p w14:paraId="31626225" w14:textId="77777777" w:rsidR="007E3EBD" w:rsidRDefault="007E3EBD"/>
    <w:tbl>
      <w:tblPr>
        <w:tblStyle w:val="Listaclara-nfasis6"/>
        <w:tblW w:w="0" w:type="auto"/>
        <w:jc w:val="center"/>
        <w:tblLook w:val="04A0" w:firstRow="1" w:lastRow="0" w:firstColumn="1" w:lastColumn="0" w:noHBand="0" w:noVBand="1"/>
      </w:tblPr>
      <w:tblGrid>
        <w:gridCol w:w="6875"/>
        <w:gridCol w:w="1842"/>
      </w:tblGrid>
      <w:tr w:rsidR="007E3EBD" w:rsidRPr="006C428B" w14:paraId="40270878" w14:textId="77777777" w:rsidTr="005D2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  <w:hideMark/>
          </w:tcPr>
          <w:p w14:paraId="265C01FB" w14:textId="77777777" w:rsidR="007E3EBD" w:rsidRPr="00F97379" w:rsidRDefault="007E3EBD" w:rsidP="005D2BE4">
            <w:pPr>
              <w:spacing w:line="360" w:lineRule="auto"/>
              <w:rPr>
                <w:rFonts w:ascii="Garamond" w:hAnsi="Garamond" w:cs="Times New Roman"/>
                <w:u w:val="none"/>
              </w:rPr>
            </w:pPr>
            <w:r w:rsidRPr="00F97379">
              <w:rPr>
                <w:rFonts w:ascii="Garamond" w:hAnsi="Garamond" w:cs="Times New Roman"/>
                <w:color w:val="auto"/>
                <w:u w:val="none"/>
              </w:rPr>
              <w:t>Descripción del Producto</w:t>
            </w:r>
          </w:p>
        </w:tc>
        <w:tc>
          <w:tcPr>
            <w:tcW w:w="1842" w:type="dxa"/>
            <w:hideMark/>
          </w:tcPr>
          <w:p w14:paraId="32C4BA2C" w14:textId="77777777" w:rsidR="007E3EBD" w:rsidRPr="00F97379" w:rsidRDefault="007E3EBD" w:rsidP="005D2BE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u w:val="none"/>
              </w:rPr>
            </w:pPr>
            <w:r w:rsidRPr="00F97379">
              <w:rPr>
                <w:rFonts w:ascii="Garamond" w:hAnsi="Garamond" w:cs="Times New Roman"/>
                <w:color w:val="auto"/>
                <w:u w:val="none"/>
              </w:rPr>
              <w:t>Porcentaje</w:t>
            </w:r>
          </w:p>
        </w:tc>
      </w:tr>
      <w:tr w:rsidR="007E3EBD" w:rsidRPr="006C428B" w14:paraId="6951934A" w14:textId="77777777" w:rsidTr="005D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  <w:hideMark/>
          </w:tcPr>
          <w:p w14:paraId="347CBF4F" w14:textId="77777777" w:rsidR="007E3EBD" w:rsidRPr="00F97379" w:rsidRDefault="007E3EBD" w:rsidP="007E3EBD">
            <w:pPr>
              <w:spacing w:line="360" w:lineRule="auto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F97379">
              <w:rPr>
                <w:rFonts w:ascii="Garamond" w:hAnsi="Garamond" w:cs="Times New Roman"/>
                <w:b w:val="0"/>
                <w:u w:val="none"/>
              </w:rPr>
              <w:t>Cumple con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 todas</w:t>
            </w:r>
            <w:r w:rsidRPr="00F97379">
              <w:rPr>
                <w:rFonts w:ascii="Garamond" w:hAnsi="Garamond" w:cs="Times New Roman"/>
                <w:b w:val="0"/>
                <w:u w:val="none"/>
              </w:rPr>
              <w:t xml:space="preserve"> las especificacion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es técnicas solicitadas </w:t>
            </w:r>
            <w:r w:rsidRPr="00F97379">
              <w:rPr>
                <w:rFonts w:ascii="Garamond" w:hAnsi="Garamond" w:cs="Times New Roman"/>
                <w:b w:val="0"/>
                <w:u w:val="none"/>
              </w:rPr>
              <w:t>y adjunta ficha técnica.</w:t>
            </w:r>
          </w:p>
        </w:tc>
        <w:tc>
          <w:tcPr>
            <w:tcW w:w="1842" w:type="dxa"/>
            <w:hideMark/>
          </w:tcPr>
          <w:p w14:paraId="30C3F9C4" w14:textId="77777777" w:rsidR="007E3EBD" w:rsidRPr="006C428B" w:rsidRDefault="007E3EBD" w:rsidP="005D2BE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u w:val="none"/>
              </w:rPr>
            </w:pPr>
            <w:r>
              <w:rPr>
                <w:rFonts w:ascii="Garamond" w:hAnsi="Garamond" w:cs="Times New Roman"/>
                <w:b/>
                <w:u w:val="none"/>
              </w:rPr>
              <w:t>40</w:t>
            </w:r>
            <w:r w:rsidRPr="006C428B">
              <w:rPr>
                <w:rFonts w:ascii="Garamond" w:hAnsi="Garamond" w:cs="Times New Roman"/>
                <w:b/>
                <w:u w:val="none"/>
              </w:rPr>
              <w:t>%</w:t>
            </w:r>
          </w:p>
        </w:tc>
      </w:tr>
      <w:tr w:rsidR="007E3EBD" w:rsidRPr="006C428B" w14:paraId="1263616E" w14:textId="77777777" w:rsidTr="005D2B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</w:tcPr>
          <w:p w14:paraId="798C7BD6" w14:textId="77777777" w:rsidR="007E3EBD" w:rsidRPr="00F97379" w:rsidRDefault="007E3EBD" w:rsidP="005D2BE4">
            <w:pPr>
              <w:spacing w:line="360" w:lineRule="auto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F97379">
              <w:rPr>
                <w:rFonts w:ascii="Garamond" w:hAnsi="Garamond" w:cs="Times New Roman"/>
                <w:b w:val="0"/>
                <w:u w:val="none"/>
              </w:rPr>
              <w:t>Cumple con las es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pecificaciones técnicas y </w:t>
            </w:r>
            <w:r w:rsidRPr="007E3EBD">
              <w:rPr>
                <w:rFonts w:ascii="Garamond" w:hAnsi="Garamond" w:cs="Times New Roman"/>
                <w:b w:val="0"/>
                <w:u w:val="none"/>
              </w:rPr>
              <w:t>no adjunta</w:t>
            </w:r>
            <w:r w:rsidRPr="00F97379">
              <w:rPr>
                <w:rFonts w:ascii="Garamond" w:hAnsi="Garamond" w:cs="Times New Roman"/>
                <w:b w:val="0"/>
                <w:u w:val="none"/>
              </w:rPr>
              <w:t xml:space="preserve"> ficha técnica.</w:t>
            </w:r>
          </w:p>
        </w:tc>
        <w:tc>
          <w:tcPr>
            <w:tcW w:w="1842" w:type="dxa"/>
          </w:tcPr>
          <w:p w14:paraId="1D77A78C" w14:textId="77777777" w:rsidR="007E3EBD" w:rsidRDefault="007E3EBD" w:rsidP="005D2BE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u w:val="none"/>
              </w:rPr>
            </w:pPr>
            <w:r>
              <w:rPr>
                <w:rFonts w:ascii="Garamond" w:hAnsi="Garamond" w:cs="Times New Roman"/>
                <w:b/>
                <w:u w:val="none"/>
              </w:rPr>
              <w:t>30%</w:t>
            </w:r>
          </w:p>
        </w:tc>
      </w:tr>
      <w:tr w:rsidR="007E3EBD" w:rsidRPr="006C428B" w14:paraId="5DFD002D" w14:textId="77777777" w:rsidTr="005D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</w:tcPr>
          <w:p w14:paraId="099D7BF3" w14:textId="77777777" w:rsidR="007E3EBD" w:rsidRPr="00F97379" w:rsidRDefault="007E3EBD" w:rsidP="007E3EBD">
            <w:pPr>
              <w:spacing w:line="360" w:lineRule="auto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F97379">
              <w:rPr>
                <w:rFonts w:ascii="Garamond" w:hAnsi="Garamond" w:cs="Times New Roman"/>
                <w:b w:val="0"/>
                <w:u w:val="none"/>
              </w:rPr>
              <w:t>Cumple solo con algunas especificaciones técnicas solicitadas y adjunta ficha técnica.</w:t>
            </w:r>
          </w:p>
        </w:tc>
        <w:tc>
          <w:tcPr>
            <w:tcW w:w="1842" w:type="dxa"/>
          </w:tcPr>
          <w:p w14:paraId="79A8DB96" w14:textId="77777777" w:rsidR="007E3EBD" w:rsidRDefault="007E3EBD" w:rsidP="005D2BE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u w:val="none"/>
              </w:rPr>
            </w:pPr>
            <w:r>
              <w:rPr>
                <w:rFonts w:ascii="Garamond" w:hAnsi="Garamond" w:cs="Times New Roman"/>
                <w:b/>
                <w:u w:val="none"/>
              </w:rPr>
              <w:t>20%</w:t>
            </w:r>
          </w:p>
        </w:tc>
      </w:tr>
      <w:tr w:rsidR="007E3EBD" w:rsidRPr="006C428B" w14:paraId="0E8BB254" w14:textId="77777777" w:rsidTr="005D2B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</w:tcPr>
          <w:p w14:paraId="4DFCB3C2" w14:textId="77777777" w:rsidR="007E3EBD" w:rsidRPr="00F97379" w:rsidRDefault="007E3EBD" w:rsidP="005D2BE4">
            <w:pPr>
              <w:spacing w:line="360" w:lineRule="auto"/>
              <w:jc w:val="both"/>
              <w:rPr>
                <w:rFonts w:ascii="Garamond" w:hAnsi="Garamond" w:cs="Times New Roman"/>
                <w:b w:val="0"/>
                <w:u w:val="none"/>
              </w:rPr>
            </w:pPr>
            <w:bookmarkStart w:id="0" w:name="OLE_LINK1"/>
            <w:r w:rsidRPr="00F97379">
              <w:rPr>
                <w:rFonts w:ascii="Garamond" w:hAnsi="Garamond" w:cs="Times New Roman"/>
                <w:b w:val="0"/>
                <w:u w:val="none"/>
              </w:rPr>
              <w:t>Cumple solo con algunas especificaciones técnicas solicitadas para la maquina demarcadora y no adjunta ficha técnica.</w:t>
            </w:r>
            <w:bookmarkEnd w:id="0"/>
          </w:p>
        </w:tc>
        <w:tc>
          <w:tcPr>
            <w:tcW w:w="1842" w:type="dxa"/>
          </w:tcPr>
          <w:p w14:paraId="72890B84" w14:textId="77777777" w:rsidR="007E3EBD" w:rsidRDefault="007E3EBD" w:rsidP="005D2BE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u w:val="none"/>
              </w:rPr>
            </w:pPr>
            <w:r>
              <w:rPr>
                <w:rFonts w:ascii="Garamond" w:hAnsi="Garamond" w:cs="Times New Roman"/>
                <w:b/>
                <w:u w:val="none"/>
              </w:rPr>
              <w:t>10%</w:t>
            </w:r>
          </w:p>
        </w:tc>
      </w:tr>
      <w:tr w:rsidR="007E3EBD" w:rsidRPr="006C428B" w14:paraId="31DEB0E7" w14:textId="77777777" w:rsidTr="005D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  <w:hideMark/>
          </w:tcPr>
          <w:p w14:paraId="2044FF3C" w14:textId="77777777" w:rsidR="007E3EBD" w:rsidRPr="00F97379" w:rsidRDefault="007E3EBD" w:rsidP="005D2BE4">
            <w:pPr>
              <w:spacing w:line="360" w:lineRule="auto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F97379">
              <w:rPr>
                <w:rFonts w:ascii="Garamond" w:hAnsi="Garamond" w:cs="Times New Roman"/>
                <w:b w:val="0"/>
                <w:u w:val="none"/>
              </w:rPr>
              <w:t>No cumple con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 todas</w:t>
            </w:r>
            <w:r w:rsidRPr="00F97379">
              <w:rPr>
                <w:rFonts w:ascii="Garamond" w:hAnsi="Garamond" w:cs="Times New Roman"/>
                <w:b w:val="0"/>
                <w:u w:val="none"/>
              </w:rPr>
              <w:t xml:space="preserve"> las especificaciones técnicas solicitadas para la maquina demarcadora y no adjunta ficha técnica.</w:t>
            </w:r>
          </w:p>
        </w:tc>
        <w:tc>
          <w:tcPr>
            <w:tcW w:w="1842" w:type="dxa"/>
            <w:hideMark/>
          </w:tcPr>
          <w:p w14:paraId="1200558D" w14:textId="77777777" w:rsidR="007E3EBD" w:rsidRPr="006C428B" w:rsidRDefault="007E3EBD" w:rsidP="005D2BE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u w:val="none"/>
              </w:rPr>
            </w:pPr>
            <w:r>
              <w:rPr>
                <w:rFonts w:ascii="Garamond" w:hAnsi="Garamond" w:cs="Times New Roman"/>
                <w:b/>
                <w:u w:val="none"/>
              </w:rPr>
              <w:t>0</w:t>
            </w:r>
            <w:r w:rsidRPr="00DA76A6">
              <w:rPr>
                <w:rFonts w:ascii="Garamond" w:hAnsi="Garamond" w:cs="Times New Roman"/>
                <w:b/>
                <w:u w:val="none"/>
              </w:rPr>
              <w:t>%</w:t>
            </w:r>
          </w:p>
        </w:tc>
      </w:tr>
    </w:tbl>
    <w:p w14:paraId="47356DFA" w14:textId="77777777" w:rsidR="00A90E56" w:rsidRDefault="00A90E56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45"/>
        <w:gridCol w:w="4980"/>
        <w:gridCol w:w="1559"/>
      </w:tblGrid>
      <w:tr w:rsidR="00CB38CB" w14:paraId="6F12E5B4" w14:textId="77777777" w:rsidTr="002F5B66">
        <w:trPr>
          <w:trHeight w:val="475"/>
        </w:trPr>
        <w:tc>
          <w:tcPr>
            <w:tcW w:w="2245" w:type="dxa"/>
            <w:shd w:val="clear" w:color="auto" w:fill="DBE5F1" w:themeFill="accent1" w:themeFillTint="33"/>
            <w:vAlign w:val="center"/>
          </w:tcPr>
          <w:p w14:paraId="67C8E46A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bookmarkStart w:id="1" w:name="_Hlk199406580"/>
            <w:r w:rsidRPr="00F325CF">
              <w:rPr>
                <w:rFonts w:ascii="Garamond" w:hAnsi="Garamond"/>
                <w:b/>
                <w:bCs/>
                <w:u w:val="none"/>
              </w:rPr>
              <w:t>Empresa</w:t>
            </w:r>
          </w:p>
        </w:tc>
        <w:tc>
          <w:tcPr>
            <w:tcW w:w="4980" w:type="dxa"/>
            <w:shd w:val="clear" w:color="auto" w:fill="DBE5F1" w:themeFill="accent1" w:themeFillTint="33"/>
            <w:vAlign w:val="center"/>
          </w:tcPr>
          <w:p w14:paraId="20EF931F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Descripción del Producto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1EBD339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Porcentaje Obtenido</w:t>
            </w:r>
          </w:p>
        </w:tc>
      </w:tr>
      <w:tr w:rsidR="00CB38CB" w14:paraId="2B03A08B" w14:textId="77777777" w:rsidTr="002F5B66">
        <w:tc>
          <w:tcPr>
            <w:tcW w:w="2245" w:type="dxa"/>
          </w:tcPr>
          <w:p w14:paraId="43032CD7" w14:textId="77882997" w:rsidR="00CB38CB" w:rsidRPr="00F325CF" w:rsidRDefault="005230C3" w:rsidP="00CB38CB">
            <w:pPr>
              <w:jc w:val="center"/>
              <w:rPr>
                <w:rFonts w:ascii="Garamond" w:hAnsi="Garamond"/>
              </w:rPr>
            </w:pPr>
            <w:r w:rsidRPr="005230C3">
              <w:rPr>
                <w:rFonts w:ascii="Garamond" w:eastAsiaTheme="minorHAnsi" w:hAnsi="Garamond" w:cs="Helvetica"/>
                <w:b/>
                <w:bCs/>
                <w:sz w:val="22"/>
                <w:szCs w:val="22"/>
                <w:u w:val="none"/>
                <w:lang w:val="es-MX"/>
              </w:rPr>
              <w:t>Comercializadora de Muebles hp limitada</w:t>
            </w:r>
          </w:p>
        </w:tc>
        <w:tc>
          <w:tcPr>
            <w:tcW w:w="4980" w:type="dxa"/>
          </w:tcPr>
          <w:p w14:paraId="6BDC1715" w14:textId="77777777" w:rsidR="00CB38CB" w:rsidRDefault="00CB38CB" w:rsidP="002E5AC9">
            <w:pPr>
              <w:rPr>
                <w:rFonts w:ascii="Garamond" w:hAnsi="Garamond"/>
              </w:rPr>
            </w:pPr>
            <w:r w:rsidRPr="00F97379">
              <w:rPr>
                <w:rFonts w:ascii="Garamond" w:hAnsi="Garamond" w:cs="Times New Roman"/>
                <w:u w:val="none"/>
              </w:rPr>
              <w:t>Cumple con</w:t>
            </w:r>
            <w:r>
              <w:rPr>
                <w:rFonts w:ascii="Garamond" w:hAnsi="Garamond" w:cs="Times New Roman"/>
                <w:u w:val="none"/>
              </w:rPr>
              <w:t xml:space="preserve"> todas</w:t>
            </w:r>
            <w:r w:rsidRPr="00F97379">
              <w:rPr>
                <w:rFonts w:ascii="Garamond" w:hAnsi="Garamond" w:cs="Times New Roman"/>
                <w:u w:val="none"/>
              </w:rPr>
              <w:t xml:space="preserve"> las especificacion</w:t>
            </w:r>
            <w:r>
              <w:rPr>
                <w:rFonts w:ascii="Garamond" w:hAnsi="Garamond" w:cs="Times New Roman"/>
                <w:u w:val="none"/>
              </w:rPr>
              <w:t xml:space="preserve">es técnicas solicitadas </w:t>
            </w:r>
            <w:r w:rsidRPr="00F97379">
              <w:rPr>
                <w:rFonts w:ascii="Garamond" w:hAnsi="Garamond" w:cs="Times New Roman"/>
                <w:u w:val="none"/>
              </w:rPr>
              <w:t>y adjunta ficha técnica.</w:t>
            </w:r>
          </w:p>
        </w:tc>
        <w:tc>
          <w:tcPr>
            <w:tcW w:w="1559" w:type="dxa"/>
          </w:tcPr>
          <w:p w14:paraId="756E7ECE" w14:textId="77777777" w:rsidR="00CB38CB" w:rsidRPr="00CB38CB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CB38CB">
              <w:rPr>
                <w:rFonts w:ascii="Garamond" w:hAnsi="Garamond"/>
                <w:b/>
                <w:bCs/>
                <w:u w:val="none"/>
              </w:rPr>
              <w:t>40%</w:t>
            </w:r>
          </w:p>
        </w:tc>
      </w:tr>
      <w:bookmarkEnd w:id="1"/>
    </w:tbl>
    <w:p w14:paraId="2264403F" w14:textId="77777777" w:rsidR="00CB38CB" w:rsidRDefault="00CB38CB"/>
    <w:p w14:paraId="6586C111" w14:textId="77777777" w:rsidR="00884409" w:rsidRDefault="00884409"/>
    <w:p w14:paraId="6C3EF4AC" w14:textId="77777777" w:rsidR="00884409" w:rsidRDefault="00884409"/>
    <w:tbl>
      <w:tblPr>
        <w:tblStyle w:val="Tablaconcuadrcul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828"/>
      </w:tblGrid>
      <w:tr w:rsidR="00224744" w14:paraId="03930600" w14:textId="77777777" w:rsidTr="008F0773">
        <w:tc>
          <w:tcPr>
            <w:tcW w:w="8980" w:type="dxa"/>
            <w:shd w:val="clear" w:color="auto" w:fill="D6E3BC" w:themeFill="accent3" w:themeFillTint="66"/>
            <w:vAlign w:val="center"/>
          </w:tcPr>
          <w:p w14:paraId="7B017FDC" w14:textId="77777777" w:rsidR="00224744" w:rsidRDefault="00224744" w:rsidP="008F0773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1213"/>
              <w:jc w:val="center"/>
            </w:pPr>
            <w:r w:rsidRPr="007E3EBD">
              <w:rPr>
                <w:rFonts w:ascii="Garamond" w:hAnsi="Garamond" w:cs="Times New Roman"/>
                <w:b/>
                <w:u w:val="none"/>
                <w:lang w:val="es-ES"/>
              </w:rPr>
              <w:lastRenderedPageBreak/>
              <w:t xml:space="preserve">Servicio Post Venta </w:t>
            </w:r>
            <w:r>
              <w:rPr>
                <w:rFonts w:ascii="Garamond" w:hAnsi="Garamond" w:cs="Times New Roman"/>
                <w:b/>
                <w:u w:val="none"/>
                <w:lang w:val="es-ES"/>
              </w:rPr>
              <w:t>20</w:t>
            </w:r>
            <w:r w:rsidRPr="007E3EBD">
              <w:rPr>
                <w:rFonts w:ascii="Garamond" w:hAnsi="Garamond" w:cs="Times New Roman"/>
                <w:b/>
                <w:u w:val="none"/>
                <w:lang w:val="es-ES"/>
              </w:rPr>
              <w:t>%</w:t>
            </w:r>
          </w:p>
        </w:tc>
      </w:tr>
    </w:tbl>
    <w:p w14:paraId="3A59D0D8" w14:textId="77777777" w:rsidR="007E3EBD" w:rsidRPr="007E3EBD" w:rsidRDefault="007E3EBD" w:rsidP="008F0773">
      <w:pPr>
        <w:tabs>
          <w:tab w:val="left" w:pos="8364"/>
          <w:tab w:val="left" w:pos="9498"/>
        </w:tabs>
        <w:autoSpaceDE w:val="0"/>
        <w:autoSpaceDN w:val="0"/>
        <w:adjustRightInd w:val="0"/>
        <w:spacing w:after="0" w:line="360" w:lineRule="auto"/>
        <w:ind w:right="1213"/>
        <w:jc w:val="both"/>
        <w:rPr>
          <w:rFonts w:ascii="Garamond" w:hAnsi="Garamond" w:cs="Times New Roman"/>
          <w:b/>
          <w:u w:val="none"/>
          <w:lang w:val="es-ES"/>
        </w:rPr>
      </w:pPr>
    </w:p>
    <w:p w14:paraId="22ADB3B4" w14:textId="77777777" w:rsidR="007E3EBD" w:rsidRPr="008F0773" w:rsidRDefault="007E3EBD" w:rsidP="007E3EBD">
      <w:pPr>
        <w:tabs>
          <w:tab w:val="left" w:pos="8364"/>
          <w:tab w:val="left" w:pos="9498"/>
        </w:tabs>
        <w:autoSpaceDE w:val="0"/>
        <w:autoSpaceDN w:val="0"/>
        <w:adjustRightInd w:val="0"/>
        <w:spacing w:after="0" w:line="360" w:lineRule="auto"/>
        <w:ind w:right="1213"/>
        <w:jc w:val="both"/>
        <w:rPr>
          <w:rFonts w:ascii="Garamond" w:hAnsi="Garamond" w:cs="Times New Roman"/>
          <w:sz w:val="22"/>
          <w:szCs w:val="22"/>
          <w:u w:val="none"/>
          <w:lang w:val="es-ES"/>
        </w:rPr>
      </w:pPr>
      <w:r w:rsidRPr="008F0773">
        <w:rPr>
          <w:rFonts w:ascii="Garamond" w:hAnsi="Garamond" w:cs="Times New Roman"/>
          <w:sz w:val="22"/>
          <w:szCs w:val="22"/>
          <w:u w:val="none"/>
          <w:lang w:val="es-ES"/>
        </w:rPr>
        <w:t xml:space="preserve">Este </w:t>
      </w:r>
      <w:r w:rsidR="000E4B35" w:rsidRPr="008F0773">
        <w:rPr>
          <w:rFonts w:ascii="Garamond" w:hAnsi="Garamond" w:cs="Times New Roman"/>
          <w:sz w:val="22"/>
          <w:szCs w:val="22"/>
          <w:u w:val="none"/>
          <w:lang w:val="es-ES"/>
        </w:rPr>
        <w:t>c</w:t>
      </w:r>
      <w:r w:rsidRPr="008F0773">
        <w:rPr>
          <w:rFonts w:ascii="Garamond" w:hAnsi="Garamond" w:cs="Times New Roman"/>
          <w:sz w:val="22"/>
          <w:szCs w:val="22"/>
          <w:u w:val="none"/>
          <w:lang w:val="es-ES"/>
        </w:rPr>
        <w:t>riterio será evaluado a través de la siguiente tabla:</w:t>
      </w:r>
    </w:p>
    <w:p w14:paraId="7CD3D3EF" w14:textId="77777777" w:rsidR="007E3EBD" w:rsidRPr="007E3EBD" w:rsidRDefault="007E3EBD" w:rsidP="007E3EBD">
      <w:pPr>
        <w:tabs>
          <w:tab w:val="left" w:pos="8364"/>
          <w:tab w:val="left" w:pos="9498"/>
        </w:tabs>
        <w:autoSpaceDE w:val="0"/>
        <w:autoSpaceDN w:val="0"/>
        <w:adjustRightInd w:val="0"/>
        <w:spacing w:after="0" w:line="360" w:lineRule="auto"/>
        <w:ind w:right="1213"/>
        <w:jc w:val="both"/>
        <w:rPr>
          <w:rFonts w:ascii="Garamond" w:hAnsi="Garamond" w:cs="Times New Roman"/>
          <w:b/>
          <w:sz w:val="22"/>
          <w:szCs w:val="22"/>
          <w:u w:val="none"/>
          <w:lang w:val="es-ES"/>
        </w:rPr>
      </w:pPr>
    </w:p>
    <w:tbl>
      <w:tblPr>
        <w:tblStyle w:val="Listaclara-nfasis6"/>
        <w:tblW w:w="86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441"/>
      </w:tblGrid>
      <w:tr w:rsidR="007E3EBD" w14:paraId="566B0576" w14:textId="77777777" w:rsidTr="002F5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57665F8" w14:textId="77777777" w:rsidR="007E3EBD" w:rsidRDefault="007E3EBD" w:rsidP="00BC71D4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1213"/>
              <w:jc w:val="both"/>
              <w:rPr>
                <w:rFonts w:ascii="Garamond" w:hAnsi="Garamond" w:cs="Times New Roman"/>
                <w:u w:val="none"/>
              </w:rPr>
            </w:pPr>
            <w:r w:rsidRPr="00794F91">
              <w:rPr>
                <w:rFonts w:ascii="Garamond" w:hAnsi="Garamond" w:cs="Times New Roman"/>
                <w:color w:val="auto"/>
                <w:u w:val="none"/>
              </w:rPr>
              <w:t xml:space="preserve">Servicio Post Venta: </w:t>
            </w:r>
            <w:r w:rsidR="00BC71D4">
              <w:rPr>
                <w:rFonts w:ascii="Garamond" w:hAnsi="Garamond" w:cs="Times New Roman"/>
                <w:color w:val="auto"/>
                <w:u w:val="none"/>
              </w:rPr>
              <w:t>20</w:t>
            </w:r>
            <w:r w:rsidRPr="00794F91">
              <w:rPr>
                <w:rFonts w:ascii="Garamond" w:hAnsi="Garamond" w:cs="Times New Roman"/>
                <w:color w:val="auto"/>
                <w:u w:val="none"/>
              </w:rPr>
              <w:t>% (Del Total Final a Evaluar)</w:t>
            </w:r>
          </w:p>
        </w:tc>
        <w:tc>
          <w:tcPr>
            <w:tcW w:w="1441" w:type="dxa"/>
          </w:tcPr>
          <w:p w14:paraId="0A32B589" w14:textId="77777777" w:rsidR="007E3EBD" w:rsidRDefault="007E3EBD" w:rsidP="002F5B66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u w:val="none"/>
              </w:rPr>
            </w:pPr>
            <w:r w:rsidRPr="00311D95">
              <w:rPr>
                <w:rFonts w:ascii="Garamond" w:hAnsi="Garamond" w:cs="Times New Roman"/>
                <w:color w:val="auto"/>
                <w:u w:val="none"/>
              </w:rPr>
              <w:t>Porcentaje</w:t>
            </w:r>
          </w:p>
        </w:tc>
      </w:tr>
      <w:tr w:rsidR="007E3EBD" w14:paraId="0CECE9C6" w14:textId="77777777" w:rsidTr="002F5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2BD5EA6" w14:textId="77777777" w:rsidR="007E3EBD" w:rsidRPr="00794F91" w:rsidRDefault="007E3EBD" w:rsidP="006959D7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1213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794F91">
              <w:rPr>
                <w:rFonts w:ascii="Garamond" w:hAnsi="Garamond" w:cs="Times New Roman"/>
                <w:b w:val="0"/>
                <w:u w:val="none"/>
              </w:rPr>
              <w:t>Ofrece garantía obligatoria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 igual o</w:t>
            </w:r>
            <w:r w:rsidRPr="00794F91">
              <w:rPr>
                <w:rFonts w:ascii="Garamond" w:hAnsi="Garamond" w:cs="Times New Roman"/>
                <w:b w:val="0"/>
                <w:u w:val="none"/>
              </w:rPr>
              <w:t xml:space="preserve"> mayor a un año.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 Si indica </w:t>
            </w:r>
            <w:r w:rsidR="006959D7" w:rsidRPr="006959D7">
              <w:rPr>
                <w:rFonts w:ascii="Garamond" w:hAnsi="Garamond" w:cs="Times New Roman"/>
                <w:b w:val="0"/>
                <w:u w:val="none"/>
              </w:rPr>
              <w:t>10</w:t>
            </w:r>
            <w:r>
              <w:rPr>
                <w:rFonts w:ascii="Garamond" w:hAnsi="Garamond" w:cs="Times New Roman"/>
                <w:b w:val="0"/>
                <w:u w:val="none"/>
              </w:rPr>
              <w:t>%.No indica 0%.</w:t>
            </w:r>
          </w:p>
        </w:tc>
        <w:tc>
          <w:tcPr>
            <w:tcW w:w="1441" w:type="dxa"/>
          </w:tcPr>
          <w:p w14:paraId="15E4FDE5" w14:textId="77777777" w:rsidR="007E3EBD" w:rsidRPr="002F5B66" w:rsidRDefault="006959D7" w:rsidP="002F5B66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bCs/>
                <w:u w:val="none"/>
              </w:rPr>
            </w:pPr>
            <w:r w:rsidRPr="002F5B66">
              <w:rPr>
                <w:rFonts w:ascii="Garamond" w:hAnsi="Garamond" w:cs="Times New Roman"/>
                <w:b/>
                <w:bCs/>
                <w:u w:val="none"/>
              </w:rPr>
              <w:t>10</w:t>
            </w:r>
            <w:r w:rsidR="007E3EBD" w:rsidRPr="002F5B66">
              <w:rPr>
                <w:rFonts w:ascii="Garamond" w:hAnsi="Garamond" w:cs="Times New Roman"/>
                <w:b/>
                <w:bCs/>
                <w:u w:val="none"/>
              </w:rPr>
              <w:t>%</w:t>
            </w:r>
          </w:p>
        </w:tc>
      </w:tr>
      <w:tr w:rsidR="007E3EBD" w14:paraId="6CEC2D78" w14:textId="77777777" w:rsidTr="002F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77D11184" w14:textId="77777777" w:rsidR="007E3EBD" w:rsidRPr="00F322D6" w:rsidRDefault="007E3EBD" w:rsidP="006959D7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ind w:right="1213"/>
              <w:jc w:val="both"/>
              <w:rPr>
                <w:rFonts w:ascii="Garamond" w:hAnsi="Garamond" w:cs="Times New Roman"/>
                <w:b w:val="0"/>
                <w:u w:val="none"/>
              </w:rPr>
            </w:pPr>
            <w:r w:rsidRPr="00F322D6">
              <w:rPr>
                <w:rFonts w:ascii="Garamond" w:hAnsi="Garamond" w:cs="Times New Roman"/>
                <w:b w:val="0"/>
                <w:u w:val="none"/>
              </w:rPr>
              <w:t>Plazo de reposición</w:t>
            </w:r>
            <w:r>
              <w:rPr>
                <w:rFonts w:ascii="Garamond" w:hAnsi="Garamond" w:cs="Times New Roman"/>
                <w:b w:val="0"/>
                <w:u w:val="none"/>
              </w:rPr>
              <w:t xml:space="preserve">. Si indica </w:t>
            </w:r>
            <w:r w:rsidR="006959D7" w:rsidRPr="006959D7">
              <w:rPr>
                <w:rFonts w:ascii="Garamond" w:hAnsi="Garamond" w:cs="Times New Roman"/>
                <w:b w:val="0"/>
                <w:u w:val="none"/>
              </w:rPr>
              <w:t>10</w:t>
            </w:r>
            <w:r>
              <w:rPr>
                <w:rFonts w:ascii="Garamond" w:hAnsi="Garamond" w:cs="Times New Roman"/>
                <w:b w:val="0"/>
                <w:u w:val="none"/>
              </w:rPr>
              <w:t>%.No indica 0%.</w:t>
            </w:r>
          </w:p>
        </w:tc>
        <w:tc>
          <w:tcPr>
            <w:tcW w:w="1441" w:type="dxa"/>
          </w:tcPr>
          <w:p w14:paraId="2A99E4D3" w14:textId="77777777" w:rsidR="007E3EBD" w:rsidRPr="002F5B66" w:rsidRDefault="006959D7" w:rsidP="002F5B66">
            <w:pPr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bCs/>
                <w:u w:val="none"/>
              </w:rPr>
            </w:pPr>
            <w:r w:rsidRPr="002F5B66">
              <w:rPr>
                <w:rFonts w:ascii="Garamond" w:hAnsi="Garamond" w:cs="Times New Roman"/>
                <w:b/>
                <w:bCs/>
                <w:u w:val="none"/>
              </w:rPr>
              <w:t>10</w:t>
            </w:r>
            <w:r w:rsidR="007E3EBD" w:rsidRPr="002F5B66">
              <w:rPr>
                <w:rFonts w:ascii="Garamond" w:hAnsi="Garamond" w:cs="Times New Roman"/>
                <w:b/>
                <w:bCs/>
                <w:u w:val="none"/>
              </w:rPr>
              <w:t>%</w:t>
            </w:r>
          </w:p>
        </w:tc>
      </w:tr>
    </w:tbl>
    <w:p w14:paraId="3B9944FD" w14:textId="77777777" w:rsidR="007E3EBD" w:rsidRDefault="007E3EBD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45"/>
        <w:gridCol w:w="5121"/>
        <w:gridCol w:w="1418"/>
      </w:tblGrid>
      <w:tr w:rsidR="00CB38CB" w14:paraId="228F3164" w14:textId="77777777" w:rsidTr="002F5B66">
        <w:trPr>
          <w:trHeight w:val="475"/>
        </w:trPr>
        <w:tc>
          <w:tcPr>
            <w:tcW w:w="2245" w:type="dxa"/>
            <w:shd w:val="clear" w:color="auto" w:fill="DBE5F1" w:themeFill="accent1" w:themeFillTint="33"/>
            <w:vAlign w:val="center"/>
          </w:tcPr>
          <w:p w14:paraId="01F86313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bookmarkStart w:id="2" w:name="_Hlk199406770"/>
            <w:r w:rsidRPr="00F325CF">
              <w:rPr>
                <w:rFonts w:ascii="Garamond" w:hAnsi="Garamond"/>
                <w:b/>
                <w:bCs/>
                <w:u w:val="none"/>
              </w:rPr>
              <w:t>Empresa</w:t>
            </w:r>
          </w:p>
        </w:tc>
        <w:tc>
          <w:tcPr>
            <w:tcW w:w="5121" w:type="dxa"/>
            <w:shd w:val="clear" w:color="auto" w:fill="DBE5F1" w:themeFill="accent1" w:themeFillTint="33"/>
            <w:vAlign w:val="center"/>
          </w:tcPr>
          <w:p w14:paraId="30FD761E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Servicio Post Venta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6A928CF" w14:textId="77777777" w:rsidR="00CB38CB" w:rsidRPr="00F325CF" w:rsidRDefault="00CB38CB" w:rsidP="00CB38CB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Porcentaje Obtenido</w:t>
            </w:r>
          </w:p>
        </w:tc>
      </w:tr>
      <w:tr w:rsidR="00CB38CB" w14:paraId="564217A9" w14:textId="77777777" w:rsidTr="002F5B66">
        <w:tc>
          <w:tcPr>
            <w:tcW w:w="2245" w:type="dxa"/>
          </w:tcPr>
          <w:p w14:paraId="6A6698E6" w14:textId="51641848" w:rsidR="00CB38CB" w:rsidRPr="005230C3" w:rsidRDefault="005230C3" w:rsidP="002E5AC9">
            <w:pPr>
              <w:jc w:val="center"/>
              <w:rPr>
                <w:rFonts w:ascii="Garamond" w:hAnsi="Garamond"/>
                <w:b/>
                <w:bCs/>
              </w:rPr>
            </w:pPr>
            <w:r w:rsidRPr="005230C3">
              <w:rPr>
                <w:rFonts w:ascii="Garamond" w:eastAsiaTheme="minorHAnsi" w:hAnsi="Garamond" w:cs="Helvetica"/>
                <w:b/>
                <w:bCs/>
                <w:sz w:val="22"/>
                <w:szCs w:val="22"/>
                <w:u w:val="none"/>
                <w:lang w:val="es-MX"/>
              </w:rPr>
              <w:t>Comercializadora de Muebles hp limitada</w:t>
            </w:r>
          </w:p>
        </w:tc>
        <w:tc>
          <w:tcPr>
            <w:tcW w:w="5121" w:type="dxa"/>
            <w:vAlign w:val="center"/>
          </w:tcPr>
          <w:p w14:paraId="7D04AC02" w14:textId="77777777" w:rsidR="00CB38CB" w:rsidRDefault="00CB38CB" w:rsidP="00CB38CB">
            <w:pPr>
              <w:jc w:val="center"/>
              <w:rPr>
                <w:rFonts w:ascii="Garamond" w:hAnsi="Garamond"/>
              </w:rPr>
            </w:pPr>
            <w:r w:rsidRPr="00794F91">
              <w:rPr>
                <w:rFonts w:ascii="Garamond" w:hAnsi="Garamond" w:cs="Times New Roman"/>
                <w:u w:val="none"/>
              </w:rPr>
              <w:t>Ofrece garantía obligatoria</w:t>
            </w:r>
            <w:r>
              <w:rPr>
                <w:rFonts w:ascii="Garamond" w:hAnsi="Garamond" w:cs="Times New Roman"/>
                <w:u w:val="none"/>
              </w:rPr>
              <w:t xml:space="preserve"> igual o</w:t>
            </w:r>
            <w:r w:rsidRPr="00794F91">
              <w:rPr>
                <w:rFonts w:ascii="Garamond" w:hAnsi="Garamond" w:cs="Times New Roman"/>
                <w:u w:val="none"/>
              </w:rPr>
              <w:t xml:space="preserve"> mayor a un año</w:t>
            </w:r>
            <w:r>
              <w:rPr>
                <w:rFonts w:ascii="Garamond" w:hAnsi="Garamond" w:cs="Times New Roman"/>
                <w:u w:val="none"/>
              </w:rPr>
              <w:t>.</w:t>
            </w:r>
          </w:p>
        </w:tc>
        <w:tc>
          <w:tcPr>
            <w:tcW w:w="1418" w:type="dxa"/>
          </w:tcPr>
          <w:p w14:paraId="3747BD9E" w14:textId="77777777" w:rsidR="00CB38CB" w:rsidRPr="00CB38CB" w:rsidRDefault="00CB38CB" w:rsidP="002E5AC9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1</w:t>
            </w:r>
            <w:r w:rsidRPr="00CB38CB">
              <w:rPr>
                <w:rFonts w:ascii="Garamond" w:hAnsi="Garamond"/>
                <w:b/>
                <w:bCs/>
                <w:u w:val="none"/>
              </w:rPr>
              <w:t>0%</w:t>
            </w:r>
          </w:p>
        </w:tc>
      </w:tr>
      <w:bookmarkEnd w:id="2"/>
    </w:tbl>
    <w:p w14:paraId="577FB02A" w14:textId="77777777" w:rsidR="00CB38CB" w:rsidRDefault="00CB38CB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45"/>
        <w:gridCol w:w="5121"/>
        <w:gridCol w:w="1418"/>
      </w:tblGrid>
      <w:tr w:rsidR="00CB38CB" w14:paraId="7CD51E86" w14:textId="77777777" w:rsidTr="002F5B66">
        <w:trPr>
          <w:trHeight w:val="475"/>
        </w:trPr>
        <w:tc>
          <w:tcPr>
            <w:tcW w:w="2245" w:type="dxa"/>
            <w:shd w:val="clear" w:color="auto" w:fill="DBE5F1" w:themeFill="accent1" w:themeFillTint="33"/>
            <w:vAlign w:val="center"/>
          </w:tcPr>
          <w:p w14:paraId="58961B8A" w14:textId="77777777" w:rsidR="00CB38CB" w:rsidRPr="00F325CF" w:rsidRDefault="00CB38CB" w:rsidP="002E5AC9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Empresa</w:t>
            </w:r>
          </w:p>
        </w:tc>
        <w:tc>
          <w:tcPr>
            <w:tcW w:w="5121" w:type="dxa"/>
            <w:shd w:val="clear" w:color="auto" w:fill="DBE5F1" w:themeFill="accent1" w:themeFillTint="33"/>
            <w:vAlign w:val="center"/>
          </w:tcPr>
          <w:p w14:paraId="11AB66A3" w14:textId="77777777" w:rsidR="00CB38CB" w:rsidRPr="00F325CF" w:rsidRDefault="00CB38CB" w:rsidP="002E5AC9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Servicio Post Venta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78D2519" w14:textId="77777777" w:rsidR="00CB38CB" w:rsidRPr="00F325CF" w:rsidRDefault="00CB38CB" w:rsidP="002E5AC9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 w:rsidRPr="00F325CF">
              <w:rPr>
                <w:rFonts w:ascii="Garamond" w:hAnsi="Garamond"/>
                <w:b/>
                <w:bCs/>
                <w:u w:val="none"/>
              </w:rPr>
              <w:t>Porcentaje Obtenido</w:t>
            </w:r>
          </w:p>
        </w:tc>
      </w:tr>
      <w:tr w:rsidR="00CB38CB" w14:paraId="2865C124" w14:textId="77777777" w:rsidTr="002F5B66">
        <w:tc>
          <w:tcPr>
            <w:tcW w:w="2245" w:type="dxa"/>
          </w:tcPr>
          <w:p w14:paraId="1700F0FF" w14:textId="19516DE0" w:rsidR="00CB38CB" w:rsidRPr="001339AD" w:rsidRDefault="005230C3" w:rsidP="002E5AC9">
            <w:pPr>
              <w:jc w:val="center"/>
              <w:rPr>
                <w:rFonts w:ascii="Garamond" w:hAnsi="Garamond"/>
              </w:rPr>
            </w:pPr>
            <w:r w:rsidRPr="005230C3">
              <w:rPr>
                <w:rFonts w:ascii="Garamond" w:eastAsiaTheme="minorHAnsi" w:hAnsi="Garamond" w:cs="Helvetica"/>
                <w:b/>
                <w:bCs/>
                <w:sz w:val="22"/>
                <w:szCs w:val="22"/>
                <w:u w:val="none"/>
                <w:lang w:val="es-MX"/>
              </w:rPr>
              <w:t>Comercializadora de Muebles hp limitada</w:t>
            </w:r>
          </w:p>
        </w:tc>
        <w:tc>
          <w:tcPr>
            <w:tcW w:w="5121" w:type="dxa"/>
            <w:vAlign w:val="center"/>
          </w:tcPr>
          <w:p w14:paraId="1A2A12EC" w14:textId="23F83DC6" w:rsidR="00CB38CB" w:rsidRDefault="001339AD" w:rsidP="002E5A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u w:val="none"/>
              </w:rPr>
              <w:t>I</w:t>
            </w:r>
            <w:r w:rsidR="00CB38CB">
              <w:rPr>
                <w:rFonts w:ascii="Garamond" w:hAnsi="Garamond" w:cs="Times New Roman"/>
                <w:u w:val="none"/>
              </w:rPr>
              <w:t>ndica</w:t>
            </w:r>
            <w:r>
              <w:rPr>
                <w:rFonts w:ascii="Garamond" w:hAnsi="Garamond" w:cs="Times New Roman"/>
                <w:u w:val="none"/>
              </w:rPr>
              <w:t>10 días</w:t>
            </w:r>
            <w:r w:rsidR="00CB38CB">
              <w:rPr>
                <w:rFonts w:ascii="Garamond" w:hAnsi="Garamond" w:cs="Times New Roman"/>
                <w:u w:val="none"/>
              </w:rPr>
              <w:t xml:space="preserve"> </w:t>
            </w:r>
            <w:r>
              <w:rPr>
                <w:rFonts w:ascii="Garamond" w:hAnsi="Garamond" w:cs="Times New Roman"/>
                <w:u w:val="none"/>
              </w:rPr>
              <w:t xml:space="preserve">en </w:t>
            </w:r>
            <w:r w:rsidR="00CB38CB">
              <w:rPr>
                <w:rFonts w:ascii="Garamond" w:hAnsi="Garamond" w:cs="Times New Roman"/>
                <w:u w:val="none"/>
              </w:rPr>
              <w:t>p</w:t>
            </w:r>
            <w:r w:rsidR="00CB38CB" w:rsidRPr="00F322D6">
              <w:rPr>
                <w:rFonts w:ascii="Garamond" w:hAnsi="Garamond" w:cs="Times New Roman"/>
                <w:u w:val="none"/>
              </w:rPr>
              <w:t>lazo de reposición</w:t>
            </w:r>
            <w:r w:rsidR="00CB38CB">
              <w:rPr>
                <w:rFonts w:ascii="Garamond" w:hAnsi="Garamond" w:cs="Times New Roman"/>
                <w:u w:val="none"/>
              </w:rPr>
              <w:t>.</w:t>
            </w:r>
          </w:p>
        </w:tc>
        <w:tc>
          <w:tcPr>
            <w:tcW w:w="1418" w:type="dxa"/>
          </w:tcPr>
          <w:p w14:paraId="5B24A89F" w14:textId="0566AA80" w:rsidR="00CB38CB" w:rsidRPr="00CB38CB" w:rsidRDefault="001339AD" w:rsidP="002E5AC9">
            <w:pPr>
              <w:jc w:val="center"/>
              <w:rPr>
                <w:rFonts w:ascii="Garamond" w:hAnsi="Garamond"/>
                <w:b/>
                <w:bCs/>
                <w:u w:val="none"/>
              </w:rPr>
            </w:pPr>
            <w:r>
              <w:rPr>
                <w:rFonts w:ascii="Garamond" w:hAnsi="Garamond"/>
                <w:b/>
                <w:bCs/>
                <w:u w:val="none"/>
              </w:rPr>
              <w:t>1</w:t>
            </w:r>
            <w:r w:rsidR="00CB38CB" w:rsidRPr="00CB38CB">
              <w:rPr>
                <w:rFonts w:ascii="Garamond" w:hAnsi="Garamond"/>
                <w:b/>
                <w:bCs/>
                <w:u w:val="none"/>
              </w:rPr>
              <w:t>0%</w:t>
            </w:r>
          </w:p>
        </w:tc>
      </w:tr>
    </w:tbl>
    <w:p w14:paraId="0B182BFD" w14:textId="77777777" w:rsidR="00CB38CB" w:rsidRDefault="00CB38CB"/>
    <w:p w14:paraId="395C2FCC" w14:textId="77777777" w:rsidR="00CD314E" w:rsidRPr="00CD314E" w:rsidRDefault="00DB28AB" w:rsidP="00CD314E">
      <w:pPr>
        <w:spacing w:after="0" w:line="360" w:lineRule="auto"/>
        <w:jc w:val="both"/>
        <w:rPr>
          <w:rFonts w:ascii="Garamond" w:eastAsia="Times New Roman" w:hAnsi="Garamond" w:cs="Arial"/>
          <w:b/>
          <w:sz w:val="18"/>
          <w:u w:val="none"/>
          <w:lang w:eastAsia="es-ES"/>
        </w:rPr>
      </w:pPr>
      <w:r>
        <w:rPr>
          <w:rFonts w:ascii="Garamond" w:eastAsia="Times New Roman" w:hAnsi="Garamond" w:cs="Arial"/>
          <w:b/>
          <w:u w:val="single"/>
          <w:lang w:eastAsia="es-ES"/>
        </w:rPr>
        <w:t>Tabla Final de E</w:t>
      </w:r>
      <w:r w:rsidR="00CD314E" w:rsidRPr="00CD314E">
        <w:rPr>
          <w:rFonts w:ascii="Garamond" w:eastAsia="Times New Roman" w:hAnsi="Garamond" w:cs="Arial"/>
          <w:b/>
          <w:u w:val="single"/>
          <w:lang w:eastAsia="es-ES"/>
        </w:rPr>
        <w:t>valuación de la</w:t>
      </w:r>
      <w:r>
        <w:rPr>
          <w:rFonts w:ascii="Garamond" w:eastAsia="Times New Roman" w:hAnsi="Garamond" w:cs="Arial"/>
          <w:b/>
          <w:u w:val="single"/>
          <w:lang w:eastAsia="es-ES"/>
        </w:rPr>
        <w:t>s</w:t>
      </w:r>
      <w:r w:rsidR="00CD314E" w:rsidRPr="00CD314E">
        <w:rPr>
          <w:rFonts w:ascii="Garamond" w:eastAsia="Times New Roman" w:hAnsi="Garamond" w:cs="Arial"/>
          <w:b/>
          <w:u w:val="single"/>
          <w:lang w:eastAsia="es-ES"/>
        </w:rPr>
        <w:t xml:space="preserve"> oferta</w:t>
      </w:r>
      <w:r>
        <w:rPr>
          <w:rFonts w:ascii="Garamond" w:eastAsia="Times New Roman" w:hAnsi="Garamond" w:cs="Arial"/>
          <w:b/>
          <w:u w:val="single"/>
          <w:lang w:eastAsia="es-ES"/>
        </w:rPr>
        <w:t>s.</w:t>
      </w:r>
    </w:p>
    <w:p w14:paraId="20A2895E" w14:textId="77777777" w:rsidR="00CD314E" w:rsidRDefault="00CD314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169"/>
        <w:gridCol w:w="1701"/>
        <w:gridCol w:w="1671"/>
        <w:gridCol w:w="1208"/>
      </w:tblGrid>
      <w:tr w:rsidR="00CD314E" w14:paraId="4F5A3372" w14:textId="77777777" w:rsidTr="002F5B66">
        <w:trPr>
          <w:jc w:val="center"/>
        </w:trPr>
        <w:tc>
          <w:tcPr>
            <w:tcW w:w="2079" w:type="dxa"/>
            <w:shd w:val="clear" w:color="auto" w:fill="CCC0D9" w:themeFill="accent4" w:themeFillTint="66"/>
            <w:vAlign w:val="center"/>
          </w:tcPr>
          <w:p w14:paraId="167C8FFA" w14:textId="77777777" w:rsidR="00CD314E" w:rsidRPr="00CD314E" w:rsidRDefault="00CD314E" w:rsidP="00CD314E">
            <w:pPr>
              <w:jc w:val="center"/>
              <w:rPr>
                <w:u w:val="none"/>
              </w:rPr>
            </w:pPr>
            <w:r w:rsidRPr="00CD314E">
              <w:rPr>
                <w:u w:val="none"/>
              </w:rPr>
              <w:t>Empresa</w:t>
            </w:r>
          </w:p>
        </w:tc>
        <w:tc>
          <w:tcPr>
            <w:tcW w:w="2169" w:type="dxa"/>
            <w:shd w:val="clear" w:color="auto" w:fill="CCC0D9" w:themeFill="accent4" w:themeFillTint="66"/>
            <w:vAlign w:val="center"/>
          </w:tcPr>
          <w:p w14:paraId="43AC1F78" w14:textId="77777777" w:rsidR="00CD314E" w:rsidRPr="00CD314E" w:rsidRDefault="00CD314E" w:rsidP="00CD314E">
            <w:pPr>
              <w:jc w:val="center"/>
              <w:rPr>
                <w:u w:val="none"/>
              </w:rPr>
            </w:pPr>
            <w:r w:rsidRPr="00CD314E">
              <w:rPr>
                <w:u w:val="none"/>
              </w:rPr>
              <w:t>Criterio Económico</w:t>
            </w:r>
            <w:r>
              <w:rPr>
                <w:u w:val="none"/>
              </w:rPr>
              <w:t xml:space="preserve"> 40%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14:paraId="3D401A88" w14:textId="77777777" w:rsidR="00CD314E" w:rsidRPr="00CD314E" w:rsidRDefault="00CD314E" w:rsidP="00CD314E">
            <w:pPr>
              <w:jc w:val="center"/>
              <w:rPr>
                <w:u w:val="none"/>
              </w:rPr>
            </w:pPr>
            <w:r w:rsidRPr="00CD314E">
              <w:rPr>
                <w:u w:val="none"/>
              </w:rPr>
              <w:t>Criterio Técnico</w:t>
            </w:r>
            <w:r>
              <w:rPr>
                <w:u w:val="none"/>
              </w:rPr>
              <w:t xml:space="preserve"> 40%</w:t>
            </w:r>
          </w:p>
        </w:tc>
        <w:tc>
          <w:tcPr>
            <w:tcW w:w="1671" w:type="dxa"/>
            <w:shd w:val="clear" w:color="auto" w:fill="CCC0D9" w:themeFill="accent4" w:themeFillTint="66"/>
            <w:vAlign w:val="center"/>
          </w:tcPr>
          <w:p w14:paraId="5F46A860" w14:textId="77777777" w:rsidR="00CD314E" w:rsidRPr="00CD314E" w:rsidRDefault="00CD314E" w:rsidP="00CD314E">
            <w:pPr>
              <w:jc w:val="center"/>
              <w:rPr>
                <w:u w:val="none"/>
              </w:rPr>
            </w:pPr>
            <w:r w:rsidRPr="00CD314E">
              <w:rPr>
                <w:u w:val="none"/>
              </w:rPr>
              <w:t>Servicio Post Venta</w:t>
            </w:r>
            <w:r>
              <w:rPr>
                <w:u w:val="none"/>
              </w:rPr>
              <w:t xml:space="preserve"> 20%</w:t>
            </w:r>
          </w:p>
        </w:tc>
        <w:tc>
          <w:tcPr>
            <w:tcW w:w="1208" w:type="dxa"/>
            <w:shd w:val="clear" w:color="auto" w:fill="CCC0D9" w:themeFill="accent4" w:themeFillTint="66"/>
            <w:vAlign w:val="center"/>
          </w:tcPr>
          <w:p w14:paraId="34B643F7" w14:textId="77777777" w:rsidR="00CD314E" w:rsidRPr="00CD314E" w:rsidRDefault="00CD314E" w:rsidP="00CD314E">
            <w:pPr>
              <w:jc w:val="center"/>
              <w:rPr>
                <w:u w:val="none"/>
              </w:rPr>
            </w:pPr>
            <w:r w:rsidRPr="00CD314E">
              <w:rPr>
                <w:u w:val="none"/>
              </w:rPr>
              <w:t>Total % Obtenido</w:t>
            </w:r>
          </w:p>
        </w:tc>
      </w:tr>
      <w:tr w:rsidR="00CD314E" w:rsidRPr="002F5B66" w14:paraId="27FB8830" w14:textId="77777777" w:rsidTr="002F5B66">
        <w:trPr>
          <w:jc w:val="center"/>
        </w:trPr>
        <w:tc>
          <w:tcPr>
            <w:tcW w:w="2079" w:type="dxa"/>
          </w:tcPr>
          <w:p w14:paraId="527478A6" w14:textId="62836D68" w:rsidR="00CD314E" w:rsidRPr="00CD314E" w:rsidRDefault="005230C3" w:rsidP="005230C3">
            <w:pPr>
              <w:jc w:val="center"/>
              <w:rPr>
                <w:u w:val="none"/>
              </w:rPr>
            </w:pPr>
            <w:r w:rsidRPr="005230C3">
              <w:rPr>
                <w:rFonts w:ascii="Garamond" w:eastAsiaTheme="minorHAnsi" w:hAnsi="Garamond" w:cs="Helvetica"/>
                <w:b/>
                <w:bCs/>
                <w:sz w:val="22"/>
                <w:szCs w:val="22"/>
                <w:u w:val="none"/>
                <w:lang w:val="es-MX"/>
              </w:rPr>
              <w:t>Comercializadora de Muebles hp limitada</w:t>
            </w:r>
          </w:p>
        </w:tc>
        <w:tc>
          <w:tcPr>
            <w:tcW w:w="2169" w:type="dxa"/>
            <w:vAlign w:val="center"/>
          </w:tcPr>
          <w:p w14:paraId="59456925" w14:textId="386B1121" w:rsidR="00CD314E" w:rsidRPr="000504B3" w:rsidRDefault="001339AD" w:rsidP="000504B3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40%</w:t>
            </w:r>
          </w:p>
        </w:tc>
        <w:tc>
          <w:tcPr>
            <w:tcW w:w="1701" w:type="dxa"/>
            <w:vAlign w:val="center"/>
          </w:tcPr>
          <w:p w14:paraId="56DF9F69" w14:textId="77777777" w:rsidR="00CD314E" w:rsidRPr="000504B3" w:rsidRDefault="00DB28AB" w:rsidP="000504B3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  <w:r w:rsidR="00CD314E" w:rsidRPr="000504B3">
              <w:rPr>
                <w:u w:val="none"/>
              </w:rPr>
              <w:t>0%</w:t>
            </w:r>
          </w:p>
        </w:tc>
        <w:tc>
          <w:tcPr>
            <w:tcW w:w="1671" w:type="dxa"/>
            <w:vAlign w:val="center"/>
          </w:tcPr>
          <w:p w14:paraId="5BF3595B" w14:textId="12C8A2C9" w:rsidR="00CD314E" w:rsidRPr="000504B3" w:rsidRDefault="001339AD" w:rsidP="000504B3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</w:t>
            </w:r>
            <w:r w:rsidR="00CD314E" w:rsidRPr="000504B3">
              <w:rPr>
                <w:u w:val="none"/>
              </w:rPr>
              <w:t>%</w:t>
            </w:r>
          </w:p>
        </w:tc>
        <w:tc>
          <w:tcPr>
            <w:tcW w:w="1208" w:type="dxa"/>
            <w:vAlign w:val="center"/>
          </w:tcPr>
          <w:p w14:paraId="21B7EC93" w14:textId="1A5BB8F2" w:rsidR="00CD314E" w:rsidRPr="002F5B66" w:rsidRDefault="00884409" w:rsidP="000504B3">
            <w:pPr>
              <w:jc w:val="center"/>
              <w:rPr>
                <w:b/>
                <w:bCs/>
                <w:u w:val="none"/>
              </w:rPr>
            </w:pPr>
            <w:r w:rsidRPr="002F5B66">
              <w:rPr>
                <w:b/>
                <w:bCs/>
                <w:u w:val="none"/>
              </w:rPr>
              <w:t>100</w:t>
            </w:r>
            <w:r w:rsidR="000504B3" w:rsidRPr="002F5B66">
              <w:rPr>
                <w:b/>
                <w:bCs/>
                <w:u w:val="none"/>
              </w:rPr>
              <w:t>%</w:t>
            </w:r>
          </w:p>
        </w:tc>
      </w:tr>
    </w:tbl>
    <w:p w14:paraId="7331B64D" w14:textId="77777777" w:rsidR="00CD314E" w:rsidRPr="000504B3" w:rsidRDefault="00CD314E" w:rsidP="00B1230D">
      <w:pPr>
        <w:rPr>
          <w:b/>
          <w:u w:val="none"/>
        </w:rPr>
      </w:pPr>
    </w:p>
    <w:sectPr w:rsidR="00CD314E" w:rsidRPr="000504B3" w:rsidSect="008F0773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1698"/>
    <w:multiLevelType w:val="multilevel"/>
    <w:tmpl w:val="045692E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1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  <w:b/>
      </w:rPr>
    </w:lvl>
  </w:abstractNum>
  <w:abstractNum w:abstractNumId="1" w15:restartNumberingAfterBreak="0">
    <w:nsid w:val="6D286257"/>
    <w:multiLevelType w:val="multilevel"/>
    <w:tmpl w:val="4AA65B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41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 w16cid:durableId="2083871024">
    <w:abstractNumId w:val="0"/>
  </w:num>
  <w:num w:numId="2" w16cid:durableId="81483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BD"/>
    <w:rsid w:val="00001391"/>
    <w:rsid w:val="000325A2"/>
    <w:rsid w:val="000504B3"/>
    <w:rsid w:val="000E4B35"/>
    <w:rsid w:val="001339AD"/>
    <w:rsid w:val="00145EDD"/>
    <w:rsid w:val="00224744"/>
    <w:rsid w:val="002566A5"/>
    <w:rsid w:val="002F5B66"/>
    <w:rsid w:val="00467E62"/>
    <w:rsid w:val="005230C3"/>
    <w:rsid w:val="006959D7"/>
    <w:rsid w:val="007C2882"/>
    <w:rsid w:val="007E3EBD"/>
    <w:rsid w:val="00880A1A"/>
    <w:rsid w:val="00884409"/>
    <w:rsid w:val="008A4584"/>
    <w:rsid w:val="008F0773"/>
    <w:rsid w:val="009463DA"/>
    <w:rsid w:val="00971683"/>
    <w:rsid w:val="00A90E56"/>
    <w:rsid w:val="00AA60AB"/>
    <w:rsid w:val="00B1230D"/>
    <w:rsid w:val="00B8770B"/>
    <w:rsid w:val="00BC71D4"/>
    <w:rsid w:val="00C038B4"/>
    <w:rsid w:val="00CB38CB"/>
    <w:rsid w:val="00CD314E"/>
    <w:rsid w:val="00D02860"/>
    <w:rsid w:val="00DB28AB"/>
    <w:rsid w:val="00E97453"/>
    <w:rsid w:val="00F325CF"/>
    <w:rsid w:val="00F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DBFA"/>
  <w15:docId w15:val="{99BC541C-7A3C-49D5-AE08-FC54701C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BD"/>
    <w:rPr>
      <w:rFonts w:ascii="Georgia" w:eastAsia="Calibri" w:hAnsi="Georgia" w:cs="Georgia"/>
      <w:sz w:val="24"/>
      <w:szCs w:val="24"/>
      <w:u w:val="doub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6">
    <w:name w:val="Light List Accent 6"/>
    <w:basedOn w:val="Tablanormal"/>
    <w:uiPriority w:val="61"/>
    <w:rsid w:val="007E3EBD"/>
    <w:pPr>
      <w:spacing w:after="0" w:line="240" w:lineRule="auto"/>
    </w:pPr>
    <w:rPr>
      <w:rFonts w:ascii="Georgia" w:eastAsia="Calibri" w:hAnsi="Georgia" w:cs="Arial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7E3EBD"/>
    <w:pPr>
      <w:ind w:left="720"/>
    </w:pPr>
  </w:style>
  <w:style w:type="character" w:styleId="Hipervnculo">
    <w:name w:val="Hyperlink"/>
    <w:basedOn w:val="Fuentedeprrafopredeter"/>
    <w:uiPriority w:val="99"/>
    <w:rsid w:val="006959D7"/>
    <w:rPr>
      <w:rFonts w:cs="Times New Roman"/>
      <w:color w:val="000000"/>
    </w:rPr>
  </w:style>
  <w:style w:type="table" w:styleId="Tablaconcuadrcula">
    <w:name w:val="Table Grid"/>
    <w:basedOn w:val="Tablanormal"/>
    <w:uiPriority w:val="59"/>
    <w:rsid w:val="00E9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uiPriority w:val="62"/>
    <w:rsid w:val="00BC71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rcadopublico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DFF1-69BF-4138-92E4-4DAB45FC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Morales</dc:creator>
  <cp:lastModifiedBy>Ilustre Municipalidad de Calama</cp:lastModifiedBy>
  <cp:revision>2</cp:revision>
  <dcterms:created xsi:type="dcterms:W3CDTF">2025-11-18T12:56:00Z</dcterms:created>
  <dcterms:modified xsi:type="dcterms:W3CDTF">2025-11-18T12:56:00Z</dcterms:modified>
</cp:coreProperties>
</file>