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462E" w14:textId="1BB27A26" w:rsidR="00362F6D" w:rsidRPr="0006249D" w:rsidRDefault="00EA5B18" w:rsidP="001F6D35">
      <w:pPr>
        <w:ind w:hanging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6249D">
        <w:rPr>
          <w:rFonts w:ascii="Arial" w:hAnsi="Arial" w:cs="Arial"/>
          <w:b/>
          <w:bCs/>
          <w:sz w:val="28"/>
          <w:szCs w:val="28"/>
          <w:u w:val="single"/>
        </w:rPr>
        <w:t>Evaluación de Ofertas</w:t>
      </w:r>
    </w:p>
    <w:p w14:paraId="0E6B30B7" w14:textId="536DD960" w:rsidR="00EA5B18" w:rsidRPr="0006249D" w:rsidRDefault="00EA5B18" w:rsidP="00511DD1">
      <w:pPr>
        <w:spacing w:after="0"/>
        <w:jc w:val="center"/>
        <w:rPr>
          <w:rFonts w:ascii="Arial" w:hAnsi="Arial" w:cs="Arial"/>
        </w:rPr>
      </w:pPr>
      <w:r w:rsidRPr="0006249D">
        <w:rPr>
          <w:rFonts w:ascii="Arial" w:hAnsi="Arial" w:cs="Arial"/>
        </w:rPr>
        <w:t xml:space="preserve">Adquisición de Mobiliario Sillas y Accesorios, para habilitación de nuevos espacio y reposición, Edificio Centro </w:t>
      </w:r>
      <w:r w:rsidR="00152060" w:rsidRPr="0006249D">
        <w:rPr>
          <w:rFonts w:ascii="Arial" w:hAnsi="Arial" w:cs="Arial"/>
        </w:rPr>
        <w:t>Cívico</w:t>
      </w:r>
    </w:p>
    <w:p w14:paraId="39B80020" w14:textId="62F71556" w:rsidR="00EA5B18" w:rsidRPr="00547C1D" w:rsidRDefault="00EA5B18" w:rsidP="00511DD1">
      <w:pPr>
        <w:spacing w:after="0"/>
        <w:jc w:val="center"/>
        <w:rPr>
          <w:rFonts w:ascii="Arial" w:hAnsi="Arial" w:cs="Arial"/>
          <w:b/>
          <w:bCs/>
        </w:rPr>
      </w:pPr>
      <w:r w:rsidRPr="00547C1D">
        <w:rPr>
          <w:rFonts w:ascii="Arial" w:hAnsi="Arial" w:cs="Arial"/>
          <w:b/>
          <w:bCs/>
        </w:rPr>
        <w:t xml:space="preserve">ID: </w:t>
      </w:r>
      <w:r w:rsidR="004730F6" w:rsidRPr="00547C1D">
        <w:rPr>
          <w:rFonts w:ascii="Arial" w:hAnsi="Arial" w:cs="Arial"/>
          <w:b/>
          <w:bCs/>
        </w:rPr>
        <w:t>5802381-</w:t>
      </w:r>
      <w:r w:rsidR="00B57EA6" w:rsidRPr="00547C1D">
        <w:rPr>
          <w:rFonts w:ascii="Arial" w:hAnsi="Arial" w:cs="Arial"/>
          <w:b/>
          <w:bCs/>
        </w:rPr>
        <w:t xml:space="preserve"> </w:t>
      </w:r>
      <w:r w:rsidR="004730F6" w:rsidRPr="00547C1D">
        <w:rPr>
          <w:rFonts w:ascii="Arial" w:hAnsi="Arial" w:cs="Arial"/>
          <w:b/>
          <w:bCs/>
        </w:rPr>
        <w:t>507</w:t>
      </w:r>
      <w:r w:rsidR="008806DF" w:rsidRPr="00547C1D">
        <w:rPr>
          <w:rFonts w:ascii="Arial" w:hAnsi="Arial" w:cs="Arial"/>
          <w:b/>
          <w:bCs/>
        </w:rPr>
        <w:t>5WTGY</w:t>
      </w:r>
    </w:p>
    <w:p w14:paraId="59F19DEA" w14:textId="77777777" w:rsidR="001108CB" w:rsidRPr="0006249D" w:rsidRDefault="001108CB" w:rsidP="00511DD1">
      <w:pPr>
        <w:spacing w:after="0"/>
        <w:jc w:val="center"/>
        <w:rPr>
          <w:rFonts w:ascii="Arial" w:hAnsi="Arial" w:cs="Arial"/>
        </w:rPr>
      </w:pPr>
    </w:p>
    <w:p w14:paraId="3B2E2ECA" w14:textId="137D4664" w:rsidR="00EA5B18" w:rsidRPr="0006249D" w:rsidRDefault="00EA5B18" w:rsidP="00511D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6249D">
        <w:rPr>
          <w:rFonts w:ascii="Arial" w:hAnsi="Arial" w:cs="Arial"/>
          <w:b/>
          <w:bCs/>
        </w:rPr>
        <w:t xml:space="preserve">Proveedores </w:t>
      </w:r>
    </w:p>
    <w:p w14:paraId="2D7BA499" w14:textId="4AC80238" w:rsidR="00EA5B18" w:rsidRDefault="00EA5B18" w:rsidP="00511DD1">
      <w:pPr>
        <w:jc w:val="both"/>
        <w:rPr>
          <w:rFonts w:ascii="Arial" w:hAnsi="Arial" w:cs="Arial"/>
          <w:sz w:val="20"/>
          <w:szCs w:val="20"/>
        </w:rPr>
      </w:pPr>
      <w:r w:rsidRPr="008938E5">
        <w:rPr>
          <w:rFonts w:ascii="Arial" w:hAnsi="Arial" w:cs="Arial"/>
          <w:sz w:val="20"/>
          <w:szCs w:val="20"/>
        </w:rPr>
        <w:t xml:space="preserve">De conformidad al cronograma del Cotizador de mercado </w:t>
      </w:r>
      <w:r w:rsidR="0006249D" w:rsidRPr="008938E5">
        <w:rPr>
          <w:rFonts w:ascii="Arial" w:hAnsi="Arial" w:cs="Arial"/>
          <w:sz w:val="20"/>
          <w:szCs w:val="20"/>
        </w:rPr>
        <w:t>público</w:t>
      </w:r>
      <w:r w:rsidRPr="008938E5">
        <w:rPr>
          <w:rFonts w:ascii="Arial" w:hAnsi="Arial" w:cs="Arial"/>
          <w:sz w:val="20"/>
          <w:szCs w:val="20"/>
        </w:rPr>
        <w:t xml:space="preserve">, apartado de Convenio Marco, convenio de Mobiliario, </w:t>
      </w:r>
      <w:r w:rsidR="0006249D" w:rsidRPr="008938E5">
        <w:rPr>
          <w:rFonts w:ascii="Arial" w:hAnsi="Arial" w:cs="Arial"/>
          <w:sz w:val="20"/>
          <w:szCs w:val="20"/>
        </w:rPr>
        <w:t xml:space="preserve">registro ID </w:t>
      </w:r>
      <w:r w:rsidR="00EA51B9">
        <w:rPr>
          <w:rFonts w:ascii="Arial" w:hAnsi="Arial" w:cs="Arial"/>
          <w:sz w:val="20"/>
          <w:szCs w:val="20"/>
        </w:rPr>
        <w:t>5802381</w:t>
      </w:r>
      <w:r w:rsidR="009826F6">
        <w:rPr>
          <w:rFonts w:ascii="Arial" w:hAnsi="Arial" w:cs="Arial"/>
        </w:rPr>
        <w:t xml:space="preserve">- </w:t>
      </w:r>
      <w:r w:rsidR="009826F6" w:rsidRPr="009826F6">
        <w:rPr>
          <w:rFonts w:ascii="Arial" w:hAnsi="Arial" w:cs="Arial"/>
          <w:sz w:val="20"/>
          <w:szCs w:val="20"/>
        </w:rPr>
        <w:t>5075WTGY</w:t>
      </w:r>
      <w:r w:rsidR="0006249D" w:rsidRPr="008938E5">
        <w:rPr>
          <w:rFonts w:ascii="Arial" w:hAnsi="Arial" w:cs="Arial"/>
          <w:sz w:val="20"/>
          <w:szCs w:val="20"/>
        </w:rPr>
        <w:t>, con posterioridad al cierre del proceso de recepción de ofertas</w:t>
      </w:r>
      <w:r w:rsidR="0006249D" w:rsidRPr="00F95604">
        <w:rPr>
          <w:rFonts w:ascii="Arial" w:hAnsi="Arial" w:cs="Arial"/>
          <w:sz w:val="20"/>
          <w:szCs w:val="20"/>
        </w:rPr>
        <w:t xml:space="preserve">, el </w:t>
      </w:r>
      <w:r w:rsidR="00737671">
        <w:rPr>
          <w:rFonts w:ascii="Arial" w:hAnsi="Arial" w:cs="Arial"/>
          <w:sz w:val="20"/>
          <w:szCs w:val="20"/>
        </w:rPr>
        <w:t>31</w:t>
      </w:r>
      <w:r w:rsidR="00B54B81" w:rsidRPr="00F95604">
        <w:rPr>
          <w:rFonts w:ascii="Arial" w:hAnsi="Arial" w:cs="Arial"/>
          <w:sz w:val="20"/>
          <w:szCs w:val="20"/>
        </w:rPr>
        <w:t xml:space="preserve"> </w:t>
      </w:r>
      <w:r w:rsidR="0006249D" w:rsidRPr="00F95604">
        <w:rPr>
          <w:rFonts w:ascii="Arial" w:hAnsi="Arial" w:cs="Arial"/>
          <w:sz w:val="20"/>
          <w:szCs w:val="20"/>
        </w:rPr>
        <w:t>de</w:t>
      </w:r>
      <w:r w:rsidR="00737671">
        <w:rPr>
          <w:rFonts w:ascii="Arial" w:hAnsi="Arial" w:cs="Arial"/>
          <w:sz w:val="20"/>
          <w:szCs w:val="20"/>
        </w:rPr>
        <w:t xml:space="preserve"> diciembre</w:t>
      </w:r>
      <w:r w:rsidR="0006249D" w:rsidRPr="00F95604">
        <w:rPr>
          <w:rFonts w:ascii="Arial" w:hAnsi="Arial" w:cs="Arial"/>
          <w:sz w:val="20"/>
          <w:szCs w:val="20"/>
        </w:rPr>
        <w:t xml:space="preserve"> del 2025</w:t>
      </w:r>
      <w:r w:rsidR="0006249D" w:rsidRPr="008938E5">
        <w:rPr>
          <w:rFonts w:ascii="Arial" w:hAnsi="Arial" w:cs="Arial"/>
          <w:sz w:val="20"/>
          <w:szCs w:val="20"/>
        </w:rPr>
        <w:t xml:space="preserve">, se realizó la apertura de las ofertas. En el acto de apertura se verifico la presentación </w:t>
      </w:r>
      <w:r w:rsidR="009826F6" w:rsidRPr="008938E5">
        <w:rPr>
          <w:rFonts w:ascii="Arial" w:hAnsi="Arial" w:cs="Arial"/>
          <w:sz w:val="20"/>
          <w:szCs w:val="20"/>
        </w:rPr>
        <w:t xml:space="preserve">de </w:t>
      </w:r>
      <w:r w:rsidR="00BA4446">
        <w:rPr>
          <w:rFonts w:ascii="Arial" w:hAnsi="Arial" w:cs="Arial"/>
          <w:sz w:val="20"/>
          <w:szCs w:val="20"/>
        </w:rPr>
        <w:t>siete ofertas</w:t>
      </w:r>
      <w:r w:rsidR="0006249D" w:rsidRPr="008938E5">
        <w:rPr>
          <w:rFonts w:ascii="Arial" w:hAnsi="Arial" w:cs="Arial"/>
          <w:sz w:val="20"/>
          <w:szCs w:val="20"/>
        </w:rPr>
        <w:t xml:space="preserve">, las cuales se individualizan a continuación. </w:t>
      </w: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4512"/>
        <w:gridCol w:w="1720"/>
        <w:gridCol w:w="1620"/>
      </w:tblGrid>
      <w:tr w:rsidR="00AE577B" w:rsidRPr="00AE577B" w14:paraId="0BD14734" w14:textId="77777777" w:rsidTr="00AE577B">
        <w:trPr>
          <w:trHeight w:val="600"/>
        </w:trPr>
        <w:tc>
          <w:tcPr>
            <w:tcW w:w="25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B0F0"/>
            <w:vAlign w:val="center"/>
            <w:hideMark/>
          </w:tcPr>
          <w:p w14:paraId="7A379F22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NOMBRE DE LA COTIZACION</w:t>
            </w:r>
          </w:p>
        </w:tc>
        <w:tc>
          <w:tcPr>
            <w:tcW w:w="451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2E0DC3A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NOMBRE PROVEEDOR O RAZON SOCIAL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76D8718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RUT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B0F0"/>
            <w:noWrap/>
            <w:vAlign w:val="center"/>
            <w:hideMark/>
          </w:tcPr>
          <w:p w14:paraId="4FE47E62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MONTO $</w:t>
            </w:r>
          </w:p>
        </w:tc>
      </w:tr>
      <w:tr w:rsidR="00AE577B" w:rsidRPr="00AE577B" w14:paraId="069D26F4" w14:textId="77777777" w:rsidTr="00AE577B">
        <w:trPr>
          <w:trHeight w:val="330"/>
        </w:trPr>
        <w:tc>
          <w:tcPr>
            <w:tcW w:w="25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6A541F2" w14:textId="77777777" w:rsidR="00AE577B" w:rsidRPr="00AE577B" w:rsidRDefault="00AE577B" w:rsidP="00AE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4962025-12-29 09:13:54</w:t>
            </w:r>
          </w:p>
        </w:tc>
        <w:tc>
          <w:tcPr>
            <w:tcW w:w="4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CDFD9A0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LEFI SPA.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2AC9A93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77.324.357-3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2B2F63B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$18.232.750</w:t>
            </w:r>
          </w:p>
        </w:tc>
      </w:tr>
      <w:tr w:rsidR="00AE577B" w:rsidRPr="00AE577B" w14:paraId="59C9173E" w14:textId="77777777" w:rsidTr="00AE577B">
        <w:trPr>
          <w:trHeight w:val="330"/>
        </w:trPr>
        <w:tc>
          <w:tcPr>
            <w:tcW w:w="25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EC193C" w14:textId="77777777" w:rsidR="00AE577B" w:rsidRPr="00AE577B" w:rsidRDefault="00AE577B" w:rsidP="00AE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4962025-12-29 09:19:31</w:t>
            </w:r>
          </w:p>
        </w:tc>
        <w:tc>
          <w:tcPr>
            <w:tcW w:w="4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D90EE48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EVENTAIL SPA.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C12380B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79.710.414-6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1FCC974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$20.213.369</w:t>
            </w:r>
          </w:p>
        </w:tc>
      </w:tr>
      <w:tr w:rsidR="00AE577B" w:rsidRPr="00AE577B" w14:paraId="1C040CD1" w14:textId="77777777" w:rsidTr="00AE577B">
        <w:trPr>
          <w:trHeight w:val="330"/>
        </w:trPr>
        <w:tc>
          <w:tcPr>
            <w:tcW w:w="25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28D96E5" w14:textId="77777777" w:rsidR="00AE577B" w:rsidRPr="00AE577B" w:rsidRDefault="00AE577B" w:rsidP="00AE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4962025-12-29 15:47:22</w:t>
            </w:r>
          </w:p>
        </w:tc>
        <w:tc>
          <w:tcPr>
            <w:tcW w:w="4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CE292DA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COMERCIALIZADORA DE MUEBLES HP LTDA.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B288FDB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76.058.118-6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E23BC84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$23.031.855</w:t>
            </w:r>
          </w:p>
        </w:tc>
      </w:tr>
      <w:tr w:rsidR="00AE577B" w:rsidRPr="00AE577B" w14:paraId="700020F2" w14:textId="77777777" w:rsidTr="00AE577B">
        <w:trPr>
          <w:trHeight w:val="330"/>
        </w:trPr>
        <w:tc>
          <w:tcPr>
            <w:tcW w:w="25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26C60E0" w14:textId="77777777" w:rsidR="00AE577B" w:rsidRPr="00AE577B" w:rsidRDefault="00AE577B" w:rsidP="00AE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4962025-12-29 17:33:26</w:t>
            </w:r>
          </w:p>
        </w:tc>
        <w:tc>
          <w:tcPr>
            <w:tcW w:w="4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2CD5EFE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EASTON SPA.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BC22C83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76.028.554-4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3326957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$24.707.985</w:t>
            </w:r>
          </w:p>
        </w:tc>
      </w:tr>
      <w:tr w:rsidR="00AE577B" w:rsidRPr="00AE577B" w14:paraId="4E40F3F7" w14:textId="77777777" w:rsidTr="00AE577B">
        <w:trPr>
          <w:trHeight w:val="330"/>
        </w:trPr>
        <w:tc>
          <w:tcPr>
            <w:tcW w:w="25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FFCC4F2" w14:textId="77777777" w:rsidR="00AE577B" w:rsidRPr="00AE577B" w:rsidRDefault="00AE577B" w:rsidP="00AE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4962025-12-30 15:10:30</w:t>
            </w:r>
          </w:p>
        </w:tc>
        <w:tc>
          <w:tcPr>
            <w:tcW w:w="4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F1C5A72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INVERSIONES JIMENEZ SPA.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DC69BC8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77.316.878-4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75335B9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$29.050.000</w:t>
            </w:r>
          </w:p>
        </w:tc>
      </w:tr>
      <w:tr w:rsidR="00AE577B" w:rsidRPr="00AE577B" w14:paraId="180D41A1" w14:textId="77777777" w:rsidTr="00AE577B">
        <w:trPr>
          <w:trHeight w:val="330"/>
        </w:trPr>
        <w:tc>
          <w:tcPr>
            <w:tcW w:w="25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DC2B04" w14:textId="77777777" w:rsidR="00AE577B" w:rsidRPr="00AE577B" w:rsidRDefault="00AE577B" w:rsidP="00AE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4962025-12-30 16:45:06</w:t>
            </w:r>
          </w:p>
        </w:tc>
        <w:tc>
          <w:tcPr>
            <w:tcW w:w="4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56AFB98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MELMAN SPA.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442A01B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96.882.140-7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B04F3E4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$24.336.484</w:t>
            </w:r>
          </w:p>
        </w:tc>
      </w:tr>
      <w:tr w:rsidR="00AE577B" w:rsidRPr="00AE577B" w14:paraId="58EF90D9" w14:textId="77777777" w:rsidTr="00AE577B">
        <w:trPr>
          <w:trHeight w:val="330"/>
        </w:trPr>
        <w:tc>
          <w:tcPr>
            <w:tcW w:w="25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F9B821F" w14:textId="77777777" w:rsidR="00AE577B" w:rsidRPr="00AE577B" w:rsidRDefault="00AE577B" w:rsidP="00AE5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4962025-12-30 21:12:44</w:t>
            </w:r>
          </w:p>
        </w:tc>
        <w:tc>
          <w:tcPr>
            <w:tcW w:w="45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BDBC7CA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proofErr w:type="gramStart"/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STATUS</w:t>
            </w:r>
            <w:proofErr w:type="gramEnd"/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SPA.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98C52C5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77.393.671-4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75026DB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E57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$26.378.454</w:t>
            </w:r>
          </w:p>
        </w:tc>
      </w:tr>
      <w:tr w:rsidR="00AE577B" w:rsidRPr="00AE577B" w14:paraId="5B1EE1EE" w14:textId="77777777" w:rsidTr="00AE577B">
        <w:trPr>
          <w:trHeight w:val="315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C73F" w14:textId="77777777" w:rsidR="00AE577B" w:rsidRPr="00AE577B" w:rsidRDefault="00AE577B" w:rsidP="00AE5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A3BC" w14:textId="77777777" w:rsidR="00AE577B" w:rsidRPr="00AE577B" w:rsidRDefault="00AE577B" w:rsidP="00AE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5A36" w14:textId="77777777" w:rsidR="00AE577B" w:rsidRPr="00AE577B" w:rsidRDefault="00AE577B" w:rsidP="00AE5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8736" w14:textId="77777777" w:rsidR="00AE577B" w:rsidRPr="00AE577B" w:rsidRDefault="00AE577B" w:rsidP="00AE5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12B559EF" w14:textId="77777777" w:rsidR="00F0282E" w:rsidRPr="008938E5" w:rsidRDefault="00F0282E" w:rsidP="00AE577B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2DC39F4A" w14:textId="77777777" w:rsidR="00EA5B18" w:rsidRDefault="00EA5B18" w:rsidP="00511DD1">
      <w:pPr>
        <w:jc w:val="both"/>
        <w:rPr>
          <w:rFonts w:ascii="Arial" w:hAnsi="Arial" w:cs="Arial"/>
        </w:rPr>
      </w:pPr>
    </w:p>
    <w:p w14:paraId="4DC1F96D" w14:textId="77777777" w:rsidR="004021B0" w:rsidRDefault="004021B0" w:rsidP="00511DD1">
      <w:pPr>
        <w:jc w:val="both"/>
        <w:rPr>
          <w:rFonts w:ascii="Arial" w:hAnsi="Arial" w:cs="Arial"/>
        </w:rPr>
      </w:pPr>
    </w:p>
    <w:p w14:paraId="52F88CAD" w14:textId="77777777" w:rsidR="004021B0" w:rsidRDefault="004021B0" w:rsidP="00511DD1">
      <w:pPr>
        <w:jc w:val="both"/>
        <w:rPr>
          <w:rFonts w:ascii="Arial" w:hAnsi="Arial" w:cs="Arial"/>
        </w:rPr>
      </w:pPr>
    </w:p>
    <w:p w14:paraId="558A046C" w14:textId="77777777" w:rsidR="004021B0" w:rsidRDefault="004021B0" w:rsidP="00511DD1">
      <w:pPr>
        <w:jc w:val="both"/>
        <w:rPr>
          <w:rFonts w:ascii="Arial" w:hAnsi="Arial" w:cs="Arial"/>
        </w:rPr>
      </w:pPr>
    </w:p>
    <w:p w14:paraId="50C9D67A" w14:textId="77777777" w:rsidR="004021B0" w:rsidRDefault="004021B0" w:rsidP="00511DD1">
      <w:pPr>
        <w:jc w:val="both"/>
        <w:rPr>
          <w:rFonts w:ascii="Arial" w:hAnsi="Arial" w:cs="Arial"/>
        </w:rPr>
      </w:pPr>
    </w:p>
    <w:p w14:paraId="2EDA0298" w14:textId="77777777" w:rsidR="004021B0" w:rsidRDefault="004021B0" w:rsidP="00511DD1">
      <w:pPr>
        <w:jc w:val="both"/>
        <w:rPr>
          <w:rFonts w:ascii="Arial" w:hAnsi="Arial" w:cs="Arial"/>
        </w:rPr>
      </w:pPr>
    </w:p>
    <w:p w14:paraId="7B6C818A" w14:textId="77777777" w:rsidR="004021B0" w:rsidRDefault="004021B0" w:rsidP="00511DD1">
      <w:pPr>
        <w:jc w:val="both"/>
        <w:rPr>
          <w:rFonts w:ascii="Arial" w:hAnsi="Arial" w:cs="Arial"/>
        </w:rPr>
      </w:pPr>
    </w:p>
    <w:p w14:paraId="3995289C" w14:textId="77777777" w:rsidR="004021B0" w:rsidRDefault="004021B0" w:rsidP="00511DD1">
      <w:pPr>
        <w:jc w:val="both"/>
        <w:rPr>
          <w:rFonts w:ascii="Arial" w:hAnsi="Arial" w:cs="Arial"/>
        </w:rPr>
      </w:pPr>
    </w:p>
    <w:p w14:paraId="02E92005" w14:textId="77777777" w:rsidR="004021B0" w:rsidRDefault="004021B0" w:rsidP="00511DD1">
      <w:pPr>
        <w:jc w:val="both"/>
        <w:rPr>
          <w:rFonts w:ascii="Arial" w:hAnsi="Arial" w:cs="Arial"/>
        </w:rPr>
      </w:pPr>
    </w:p>
    <w:p w14:paraId="0A03F799" w14:textId="58B6C050" w:rsidR="00EA5B18" w:rsidRDefault="0006249D" w:rsidP="00AE577B">
      <w:pPr>
        <w:pStyle w:val="Prrafodelista"/>
        <w:numPr>
          <w:ilvl w:val="0"/>
          <w:numId w:val="1"/>
        </w:numPr>
        <w:ind w:hanging="1146"/>
        <w:jc w:val="both"/>
        <w:rPr>
          <w:rFonts w:ascii="Arial" w:hAnsi="Arial" w:cs="Arial"/>
          <w:b/>
          <w:bCs/>
        </w:rPr>
      </w:pPr>
      <w:r w:rsidRPr="00B60505">
        <w:rPr>
          <w:rFonts w:ascii="Arial" w:hAnsi="Arial" w:cs="Arial"/>
          <w:b/>
          <w:bCs/>
        </w:rPr>
        <w:lastRenderedPageBreak/>
        <w:t>Evaluación</w:t>
      </w:r>
      <w:r w:rsidR="00EA5B18" w:rsidRPr="00B60505">
        <w:rPr>
          <w:rFonts w:ascii="Arial" w:hAnsi="Arial" w:cs="Arial"/>
          <w:b/>
          <w:bCs/>
        </w:rPr>
        <w:t xml:space="preserve"> de Proveedores </w:t>
      </w:r>
    </w:p>
    <w:p w14:paraId="093FDB26" w14:textId="4E18B206" w:rsidR="00E900A8" w:rsidRDefault="00E900A8" w:rsidP="00511DD1">
      <w:pPr>
        <w:jc w:val="both"/>
        <w:rPr>
          <w:rFonts w:ascii="Arial" w:hAnsi="Arial" w:cs="Arial"/>
          <w:sz w:val="20"/>
          <w:szCs w:val="20"/>
        </w:rPr>
      </w:pPr>
      <w:r w:rsidRPr="008938E5">
        <w:rPr>
          <w:rFonts w:ascii="Arial" w:hAnsi="Arial" w:cs="Arial"/>
          <w:sz w:val="20"/>
          <w:szCs w:val="20"/>
        </w:rPr>
        <w:t xml:space="preserve">De las </w:t>
      </w:r>
      <w:r w:rsidR="00A274C6">
        <w:rPr>
          <w:rFonts w:ascii="Arial" w:hAnsi="Arial" w:cs="Arial"/>
          <w:sz w:val="20"/>
          <w:szCs w:val="20"/>
        </w:rPr>
        <w:t>siete</w:t>
      </w:r>
      <w:r w:rsidR="00B62F42">
        <w:rPr>
          <w:rFonts w:ascii="Arial" w:hAnsi="Arial" w:cs="Arial"/>
          <w:sz w:val="20"/>
          <w:szCs w:val="20"/>
        </w:rPr>
        <w:t xml:space="preserve"> </w:t>
      </w:r>
      <w:r w:rsidRPr="008938E5">
        <w:rPr>
          <w:rFonts w:ascii="Arial" w:hAnsi="Arial" w:cs="Arial"/>
          <w:sz w:val="20"/>
          <w:szCs w:val="20"/>
        </w:rPr>
        <w:t xml:space="preserve">ofertas recibidas al revisar las cotizaciones, se determina lo siguiente: </w:t>
      </w:r>
    </w:p>
    <w:p w14:paraId="037C77EF" w14:textId="77777777" w:rsidR="00965396" w:rsidRDefault="00965396" w:rsidP="00511DD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193" w:type="pct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3592"/>
        <w:gridCol w:w="1393"/>
        <w:gridCol w:w="4128"/>
      </w:tblGrid>
      <w:tr w:rsidR="00054B86" w:rsidRPr="00E900A8" w14:paraId="24388700" w14:textId="77777777" w:rsidTr="004021B0">
        <w:trPr>
          <w:trHeight w:val="555"/>
          <w:tblHeader/>
        </w:trPr>
        <w:tc>
          <w:tcPr>
            <w:tcW w:w="1055" w:type="pct"/>
            <w:tcBorders>
              <w:bottom w:val="double" w:sz="4" w:space="0" w:color="auto"/>
            </w:tcBorders>
            <w:shd w:val="clear" w:color="auto" w:fill="00B0F0"/>
            <w:vAlign w:val="center"/>
            <w:hideMark/>
          </w:tcPr>
          <w:p w14:paraId="41C94533" w14:textId="1D87E6D3" w:rsidR="00E900A8" w:rsidRPr="00E900A8" w:rsidRDefault="00E900A8" w:rsidP="003421E5">
            <w:pPr>
              <w:spacing w:after="0" w:line="240" w:lineRule="auto"/>
              <w:ind w:left="-214" w:firstLine="21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PROVEEDOR        RAZON SOCIAL</w:t>
            </w:r>
          </w:p>
        </w:tc>
        <w:tc>
          <w:tcPr>
            <w:tcW w:w="1555" w:type="pct"/>
            <w:shd w:val="clear" w:color="auto" w:fill="00B0F0"/>
            <w:noWrap/>
            <w:vAlign w:val="center"/>
            <w:hideMark/>
          </w:tcPr>
          <w:p w14:paraId="617088EC" w14:textId="77777777" w:rsidR="00E900A8" w:rsidRPr="00E900A8" w:rsidRDefault="00E900A8" w:rsidP="00511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PRODUCTOS</w:t>
            </w:r>
          </w:p>
        </w:tc>
        <w:tc>
          <w:tcPr>
            <w:tcW w:w="603" w:type="pct"/>
            <w:shd w:val="clear" w:color="auto" w:fill="00B0F0"/>
            <w:noWrap/>
            <w:vAlign w:val="center"/>
            <w:hideMark/>
          </w:tcPr>
          <w:p w14:paraId="3541A5F1" w14:textId="77777777" w:rsidR="00E900A8" w:rsidRPr="00E900A8" w:rsidRDefault="00E900A8" w:rsidP="00511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CUMPLE (SI-NO)</w:t>
            </w:r>
          </w:p>
        </w:tc>
        <w:tc>
          <w:tcPr>
            <w:tcW w:w="1787" w:type="pct"/>
            <w:shd w:val="clear" w:color="auto" w:fill="00B0F0"/>
            <w:noWrap/>
            <w:vAlign w:val="center"/>
            <w:hideMark/>
          </w:tcPr>
          <w:p w14:paraId="3287F115" w14:textId="77777777" w:rsidR="00E900A8" w:rsidRPr="00E900A8" w:rsidRDefault="00E900A8" w:rsidP="00511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OBSERVACIONES</w:t>
            </w:r>
          </w:p>
        </w:tc>
      </w:tr>
      <w:tr w:rsidR="00054B86" w:rsidRPr="00E900A8" w14:paraId="39450BEE" w14:textId="77777777" w:rsidTr="004021B0">
        <w:trPr>
          <w:trHeight w:val="315"/>
        </w:trPr>
        <w:tc>
          <w:tcPr>
            <w:tcW w:w="1055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D2B5" w14:textId="6E485EAC" w:rsidR="00E900A8" w:rsidRPr="00944471" w:rsidRDefault="003033BE" w:rsidP="003033B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LEFI SPA.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39633D13" w14:textId="25E47B83" w:rsidR="00E900A8" w:rsidRPr="00E900A8" w:rsidRDefault="00E900A8" w:rsidP="00511DD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Cajonera con ruedas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2F2ADB25" w14:textId="78E95C37" w:rsidR="00E900A8" w:rsidRPr="00F91FCE" w:rsidRDefault="00E900A8" w:rsidP="00511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1A25DABC" w14:textId="5C096B17" w:rsidR="00E900A8" w:rsidRPr="00E900A8" w:rsidRDefault="00E900A8" w:rsidP="00511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054B86" w:rsidRPr="00E900A8" w14:paraId="66C66E9B" w14:textId="77777777" w:rsidTr="004021B0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4B1" w14:textId="06265F3B" w:rsidR="00E900A8" w:rsidRPr="00E900A8" w:rsidRDefault="00E900A8" w:rsidP="00511D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52746BDD" w14:textId="7BFAF428" w:rsidR="00E900A8" w:rsidRPr="00E900A8" w:rsidRDefault="00E900A8" w:rsidP="00511DD1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575AD4A7" w14:textId="2C1EF0EC" w:rsidR="00E900A8" w:rsidRPr="00B35C4E" w:rsidRDefault="008D2B53" w:rsidP="00511DD1">
            <w:pPr>
              <w:spacing w:after="0" w:line="240" w:lineRule="auto"/>
              <w:jc w:val="center"/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529CDC90" w14:textId="5EB2EBBF" w:rsidR="00E900A8" w:rsidRPr="00B35C4E" w:rsidRDefault="00A4288D" w:rsidP="00511DD1">
            <w:pPr>
              <w:spacing w:after="0" w:line="240" w:lineRule="auto"/>
              <w:jc w:val="center"/>
            </w:pPr>
            <w:r w:rsidRPr="00B35C4E">
              <w:t>Excede</w:t>
            </w:r>
            <w:r w:rsidR="008D2B53" w:rsidRPr="00B35C4E">
              <w:t xml:space="preserve"> presupuesto</w:t>
            </w:r>
            <w:r w:rsidRPr="00B35C4E">
              <w:t xml:space="preserve"> para esta línea</w:t>
            </w:r>
          </w:p>
        </w:tc>
      </w:tr>
      <w:tr w:rsidR="00111B8A" w:rsidRPr="00E900A8" w14:paraId="0FC16892" w14:textId="77777777" w:rsidTr="004021B0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888" w14:textId="107C213F" w:rsidR="00111B8A" w:rsidRPr="00E900A8" w:rsidRDefault="00111B8A" w:rsidP="00111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17500CA6" w14:textId="6B7E08CD" w:rsidR="00111B8A" w:rsidRPr="00E900A8" w:rsidRDefault="00111B8A" w:rsidP="00111B8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- cajonera incorporada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7501FDB7" w14:textId="766C5013" w:rsidR="00111B8A" w:rsidRPr="00F91FCE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686F4545" w14:textId="69CE1643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111B8A" w:rsidRPr="00E900A8" w14:paraId="017B3497" w14:textId="77777777" w:rsidTr="004021B0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7039" w14:textId="1626E169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5C3F039C" w14:textId="5C606401" w:rsidR="00111B8A" w:rsidRPr="00E900A8" w:rsidRDefault="002016A0" w:rsidP="00111B8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Sillas de trabajo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787A6DC1" w14:textId="3448E62F" w:rsidR="00111B8A" w:rsidRPr="00F91FCE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BD18F82" w14:textId="2238F85C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111B8A" w:rsidRPr="00E900A8" w14:paraId="4EBE521F" w14:textId="77777777" w:rsidTr="004021B0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2778" w14:textId="640AD428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1E0023A7" w14:textId="1380503E" w:rsidR="00111B8A" w:rsidRPr="00E900A8" w:rsidRDefault="00111B8A" w:rsidP="00111B8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Sillas de </w:t>
            </w:r>
            <w:r w:rsidR="005054C8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visita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066482D5" w14:textId="6BB36786" w:rsidR="00111B8A" w:rsidRPr="00F91FCE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58FBCB97" w14:textId="7E9CAA19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111B8A" w:rsidRPr="00E900A8" w14:paraId="7F51B42E" w14:textId="77777777" w:rsidTr="004021B0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492C" w14:textId="0B4C75C7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0D411BFE" w14:textId="1052BA33" w:rsidR="00111B8A" w:rsidRPr="00E900A8" w:rsidRDefault="00583159" w:rsidP="00111B8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de 1.60 con extensión lateral</w:t>
            </w:r>
            <w:r w:rsidR="004021B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 de 0.80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15DB8E42" w14:textId="5C976056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22ED292F" w14:textId="19383372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111B8A" w:rsidRPr="00E900A8" w14:paraId="5DD93988" w14:textId="77777777" w:rsidTr="004021B0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A4D2E" w14:textId="5F16C371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7AEFE34E" w14:textId="358870AB" w:rsidR="00111B8A" w:rsidRPr="00E900A8" w:rsidRDefault="009349B5" w:rsidP="00111B8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8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5FF02271" w14:textId="3657A95F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1A6633AD" w14:textId="1C1A5E94" w:rsidR="00111B8A" w:rsidRPr="00E900A8" w:rsidRDefault="00111B8A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4021B0" w:rsidRPr="00E900A8" w14:paraId="31F1203D" w14:textId="77777777" w:rsidTr="004021B0">
        <w:trPr>
          <w:trHeight w:val="315"/>
        </w:trPr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C8475D" w14:textId="77777777" w:rsidR="004021B0" w:rsidRPr="00E900A8" w:rsidRDefault="004021B0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2F6681F8" w14:textId="00F65895" w:rsidR="004021B0" w:rsidRPr="008938E5" w:rsidRDefault="009349B5" w:rsidP="00111B8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Escritorio bench de 1.20x65 para </w:t>
            </w:r>
            <w:r w:rsidR="00B650C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0A94D001" w14:textId="77777777" w:rsidR="004021B0" w:rsidRPr="00E900A8" w:rsidRDefault="004021B0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9FC5FBA" w14:textId="77777777" w:rsidR="004021B0" w:rsidRPr="00E900A8" w:rsidRDefault="004021B0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4021B0" w:rsidRPr="00E900A8" w14:paraId="1AEF0CF9" w14:textId="77777777" w:rsidTr="004021B0">
        <w:trPr>
          <w:trHeight w:val="315"/>
        </w:trPr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A57119" w14:textId="77777777" w:rsidR="004021B0" w:rsidRPr="00E900A8" w:rsidRDefault="004021B0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41F089C0" w14:textId="0E90096C" w:rsidR="004021B0" w:rsidRPr="008938E5" w:rsidRDefault="00B650C3" w:rsidP="00111B8A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Mesa de Reuniones de 1.20mts.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43E15108" w14:textId="77777777" w:rsidR="004021B0" w:rsidRPr="00E900A8" w:rsidRDefault="004021B0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35EE8848" w14:textId="77777777" w:rsidR="004021B0" w:rsidRPr="00E900A8" w:rsidRDefault="004021B0" w:rsidP="00111B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39753C" w:rsidRPr="00E900A8" w14:paraId="3EC4B2FB" w14:textId="77777777" w:rsidTr="00B134F9">
        <w:trPr>
          <w:trHeight w:val="315"/>
        </w:trPr>
        <w:tc>
          <w:tcPr>
            <w:tcW w:w="1055" w:type="pct"/>
            <w:vMerge w:val="restart"/>
            <w:noWrap/>
            <w:vAlign w:val="center"/>
          </w:tcPr>
          <w:p w14:paraId="7180ED65" w14:textId="47A0ED01" w:rsidR="0039753C" w:rsidRPr="00653F3C" w:rsidRDefault="00653F3C" w:rsidP="00397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53F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EVENTAIL SPA.</w:t>
            </w:r>
          </w:p>
        </w:tc>
        <w:tc>
          <w:tcPr>
            <w:tcW w:w="1555" w:type="pct"/>
            <w:noWrap/>
            <w:vAlign w:val="bottom"/>
            <w:hideMark/>
          </w:tcPr>
          <w:p w14:paraId="7A203778" w14:textId="34127B5C" w:rsidR="0039753C" w:rsidRPr="00E900A8" w:rsidRDefault="0039753C" w:rsidP="0039753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Cajonera con ruedas</w:t>
            </w:r>
          </w:p>
        </w:tc>
        <w:tc>
          <w:tcPr>
            <w:tcW w:w="603" w:type="pct"/>
            <w:noWrap/>
            <w:vAlign w:val="center"/>
          </w:tcPr>
          <w:p w14:paraId="40FCF97E" w14:textId="247FA111" w:rsidR="0039753C" w:rsidRPr="00E900A8" w:rsidRDefault="003C1A04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43FC3D33" w14:textId="3AAB1627" w:rsidR="0039753C" w:rsidRPr="00E900A8" w:rsidRDefault="0039753C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39753C" w:rsidRPr="00E900A8" w14:paraId="5A227186" w14:textId="77777777" w:rsidTr="00B134F9">
        <w:trPr>
          <w:trHeight w:val="315"/>
        </w:trPr>
        <w:tc>
          <w:tcPr>
            <w:tcW w:w="1055" w:type="pct"/>
            <w:vMerge/>
            <w:noWrap/>
            <w:vAlign w:val="bottom"/>
          </w:tcPr>
          <w:p w14:paraId="1B131EC7" w14:textId="28094B32" w:rsidR="0039753C" w:rsidRPr="00E900A8" w:rsidRDefault="0039753C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479078BB" w14:textId="3236BDCF" w:rsidR="0039753C" w:rsidRPr="00E900A8" w:rsidRDefault="0039753C" w:rsidP="0039753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noWrap/>
            <w:vAlign w:val="center"/>
          </w:tcPr>
          <w:p w14:paraId="0C747FDE" w14:textId="387A5208" w:rsidR="0039753C" w:rsidRPr="00E900A8" w:rsidRDefault="003C1A04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6C5A2AA2" w14:textId="507DAD75" w:rsidR="0039753C" w:rsidRPr="00E900A8" w:rsidRDefault="0039753C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39753C" w:rsidRPr="00E900A8" w14:paraId="1AB1E5B7" w14:textId="77777777" w:rsidTr="00B134F9">
        <w:trPr>
          <w:trHeight w:val="315"/>
        </w:trPr>
        <w:tc>
          <w:tcPr>
            <w:tcW w:w="1055" w:type="pct"/>
            <w:vMerge/>
            <w:noWrap/>
            <w:vAlign w:val="center"/>
          </w:tcPr>
          <w:p w14:paraId="766A1870" w14:textId="2754CCD6" w:rsidR="0039753C" w:rsidRPr="00E900A8" w:rsidRDefault="0039753C" w:rsidP="00397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5F387D11" w14:textId="55318999" w:rsidR="0039753C" w:rsidRPr="00E900A8" w:rsidRDefault="0039753C" w:rsidP="0039753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- cajonera incorporada</w:t>
            </w:r>
          </w:p>
        </w:tc>
        <w:tc>
          <w:tcPr>
            <w:tcW w:w="603" w:type="pct"/>
            <w:noWrap/>
            <w:vAlign w:val="center"/>
          </w:tcPr>
          <w:p w14:paraId="1522E319" w14:textId="47A9DE76" w:rsidR="0039753C" w:rsidRPr="00E900A8" w:rsidRDefault="003C1A04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766EFB76" w14:textId="0999282A" w:rsidR="0039753C" w:rsidRPr="00E900A8" w:rsidRDefault="0039753C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39753C" w:rsidRPr="00E900A8" w14:paraId="14B743A6" w14:textId="77777777" w:rsidTr="00B134F9">
        <w:trPr>
          <w:trHeight w:val="300"/>
        </w:trPr>
        <w:tc>
          <w:tcPr>
            <w:tcW w:w="1055" w:type="pct"/>
            <w:vMerge/>
            <w:noWrap/>
            <w:vAlign w:val="bottom"/>
          </w:tcPr>
          <w:p w14:paraId="35C65D18" w14:textId="584219C1" w:rsidR="0039753C" w:rsidRPr="00E900A8" w:rsidRDefault="0039753C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15EE43BA" w14:textId="76B23A3E" w:rsidR="0039753C" w:rsidRPr="00E900A8" w:rsidRDefault="0039753C" w:rsidP="0039753C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Sillas de trabajo</w:t>
            </w:r>
          </w:p>
        </w:tc>
        <w:tc>
          <w:tcPr>
            <w:tcW w:w="603" w:type="pct"/>
            <w:noWrap/>
            <w:vAlign w:val="center"/>
          </w:tcPr>
          <w:p w14:paraId="70A90086" w14:textId="4482A0DF" w:rsidR="0039753C" w:rsidRPr="00E900A8" w:rsidRDefault="00E04420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1E85F93C" w14:textId="4A9A61C6" w:rsidR="0039753C" w:rsidRPr="00E900A8" w:rsidRDefault="0039753C" w:rsidP="003975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31303F23" w14:textId="77777777" w:rsidTr="00B134F9">
        <w:trPr>
          <w:trHeight w:val="300"/>
        </w:trPr>
        <w:tc>
          <w:tcPr>
            <w:tcW w:w="1055" w:type="pct"/>
            <w:vMerge/>
            <w:noWrap/>
            <w:vAlign w:val="bottom"/>
          </w:tcPr>
          <w:p w14:paraId="55AAEA68" w14:textId="622B07A3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18EF6CFA" w14:textId="4F245020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Sillas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visita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34347A74" w14:textId="738493B6" w:rsidR="0058203B" w:rsidRPr="00E900A8" w:rsidRDefault="00E04420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5C4A807E" w14:textId="35F42851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7F46B9F4" w14:textId="77777777" w:rsidTr="00B134F9">
        <w:trPr>
          <w:trHeight w:val="300"/>
        </w:trPr>
        <w:tc>
          <w:tcPr>
            <w:tcW w:w="1055" w:type="pct"/>
            <w:vMerge/>
            <w:noWrap/>
            <w:vAlign w:val="bottom"/>
          </w:tcPr>
          <w:p w14:paraId="22F2E1A1" w14:textId="316415EB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5AC6B501" w14:textId="32D1B9CF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de 1.60 con extensión lateral de 0.80</w:t>
            </w:r>
          </w:p>
        </w:tc>
        <w:tc>
          <w:tcPr>
            <w:tcW w:w="603" w:type="pct"/>
            <w:noWrap/>
            <w:vAlign w:val="center"/>
          </w:tcPr>
          <w:p w14:paraId="141AC733" w14:textId="3364EA37" w:rsidR="0058203B" w:rsidRPr="00F91FCE" w:rsidRDefault="003C1A04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6258AF37" w14:textId="2A78A1A1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24A727FC" w14:textId="77777777" w:rsidTr="00B134F9">
        <w:trPr>
          <w:trHeight w:val="315"/>
        </w:trPr>
        <w:tc>
          <w:tcPr>
            <w:tcW w:w="1055" w:type="pct"/>
            <w:vMerge/>
            <w:tcBorders>
              <w:bottom w:val="nil"/>
            </w:tcBorders>
            <w:noWrap/>
            <w:vAlign w:val="bottom"/>
          </w:tcPr>
          <w:p w14:paraId="5758B1D6" w14:textId="06BF9E44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bottom w:val="double" w:sz="4" w:space="0" w:color="auto"/>
            </w:tcBorders>
            <w:noWrap/>
            <w:vAlign w:val="bottom"/>
            <w:hideMark/>
          </w:tcPr>
          <w:p w14:paraId="00AB43AD" w14:textId="3C32E507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8 personas</w:t>
            </w:r>
          </w:p>
        </w:tc>
        <w:tc>
          <w:tcPr>
            <w:tcW w:w="603" w:type="pct"/>
            <w:noWrap/>
            <w:vAlign w:val="center"/>
          </w:tcPr>
          <w:p w14:paraId="454FEAA9" w14:textId="417A20A3" w:rsidR="0058203B" w:rsidRPr="00E900A8" w:rsidRDefault="003C1A04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25EA32AF" w14:textId="3651BC65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6316E8E5" w14:textId="77777777" w:rsidTr="00B134F9">
        <w:trPr>
          <w:trHeight w:val="315"/>
        </w:trPr>
        <w:tc>
          <w:tcPr>
            <w:tcW w:w="1055" w:type="pct"/>
            <w:vMerge w:val="restart"/>
            <w:tcBorders>
              <w:top w:val="nil"/>
            </w:tcBorders>
            <w:noWrap/>
            <w:vAlign w:val="center"/>
          </w:tcPr>
          <w:p w14:paraId="3BB5C22B" w14:textId="03AA79C8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46E6BA5F" w14:textId="2F2DD4FA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4 personas</w:t>
            </w:r>
          </w:p>
        </w:tc>
        <w:tc>
          <w:tcPr>
            <w:tcW w:w="603" w:type="pct"/>
            <w:noWrap/>
            <w:vAlign w:val="center"/>
          </w:tcPr>
          <w:p w14:paraId="1C88A4AF" w14:textId="0542F332" w:rsidR="0058203B" w:rsidRPr="00F91FCE" w:rsidRDefault="003C1A04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41227CB4" w14:textId="47B32F69" w:rsidR="0058203B" w:rsidRPr="00B54B81" w:rsidRDefault="0058203B" w:rsidP="0058203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</w:tr>
      <w:tr w:rsidR="0058203B" w:rsidRPr="00E900A8" w14:paraId="17D175C6" w14:textId="77777777" w:rsidTr="00B134F9">
        <w:trPr>
          <w:trHeight w:val="315"/>
        </w:trPr>
        <w:tc>
          <w:tcPr>
            <w:tcW w:w="1055" w:type="pct"/>
            <w:vMerge/>
            <w:noWrap/>
            <w:vAlign w:val="bottom"/>
          </w:tcPr>
          <w:p w14:paraId="00F17B6D" w14:textId="49CA1B50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4B18BD18" w14:textId="7DF569C8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Mesa de Reuniones de 1.20mts.</w:t>
            </w:r>
          </w:p>
        </w:tc>
        <w:tc>
          <w:tcPr>
            <w:tcW w:w="603" w:type="pct"/>
            <w:noWrap/>
            <w:vAlign w:val="center"/>
          </w:tcPr>
          <w:p w14:paraId="0F1B19EA" w14:textId="4174BCC7" w:rsidR="0058203B" w:rsidRPr="003C1A04" w:rsidRDefault="003C1A04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3C1A0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noWrap/>
            <w:vAlign w:val="center"/>
          </w:tcPr>
          <w:p w14:paraId="1DBDDCEF" w14:textId="5D619B99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7F039A53" w14:textId="77777777" w:rsidTr="004021B0">
        <w:trPr>
          <w:trHeight w:val="315"/>
        </w:trPr>
        <w:tc>
          <w:tcPr>
            <w:tcW w:w="1055" w:type="pct"/>
            <w:vMerge w:val="restart"/>
            <w:noWrap/>
            <w:vAlign w:val="center"/>
            <w:hideMark/>
          </w:tcPr>
          <w:p w14:paraId="0089347A" w14:textId="25928376" w:rsidR="0058203B" w:rsidRPr="009342E2" w:rsidRDefault="0058203B" w:rsidP="0058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COMERCIALIZADORA DE MUEBLES HP LTDA.</w:t>
            </w:r>
          </w:p>
        </w:tc>
        <w:tc>
          <w:tcPr>
            <w:tcW w:w="1555" w:type="pct"/>
            <w:noWrap/>
            <w:vAlign w:val="bottom"/>
          </w:tcPr>
          <w:p w14:paraId="2AAECF63" w14:textId="047D1D01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Cajonera con ruedas</w:t>
            </w:r>
          </w:p>
        </w:tc>
        <w:tc>
          <w:tcPr>
            <w:tcW w:w="603" w:type="pct"/>
            <w:noWrap/>
            <w:vAlign w:val="center"/>
          </w:tcPr>
          <w:p w14:paraId="0F56E31C" w14:textId="2C1AF1BC" w:rsidR="0058203B" w:rsidRPr="008F2A20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bottom"/>
          </w:tcPr>
          <w:p w14:paraId="1353557F" w14:textId="74CB08BB" w:rsidR="0058203B" w:rsidRPr="00E900A8" w:rsidRDefault="0058203B" w:rsidP="005820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0BE4796D" w14:textId="77777777" w:rsidTr="004021B0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484458A7" w14:textId="0872C724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0109CF85" w14:textId="60730F9A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noWrap/>
            <w:vAlign w:val="center"/>
          </w:tcPr>
          <w:p w14:paraId="706AD46A" w14:textId="20B88042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bottom"/>
          </w:tcPr>
          <w:p w14:paraId="4D63E211" w14:textId="508FC8EB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517A68F1" w14:textId="77777777" w:rsidTr="00A44048">
        <w:trPr>
          <w:trHeight w:val="315"/>
        </w:trPr>
        <w:tc>
          <w:tcPr>
            <w:tcW w:w="1055" w:type="pct"/>
            <w:vMerge/>
            <w:shd w:val="clear" w:color="000000" w:fill="FFFFFF"/>
            <w:noWrap/>
            <w:vAlign w:val="center"/>
            <w:hideMark/>
          </w:tcPr>
          <w:p w14:paraId="5712F681" w14:textId="1CED4931" w:rsidR="0058203B" w:rsidRPr="00E900A8" w:rsidRDefault="0058203B" w:rsidP="005820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0D879DA4" w14:textId="2B23016F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- cajonera incorporada</w:t>
            </w:r>
          </w:p>
        </w:tc>
        <w:tc>
          <w:tcPr>
            <w:tcW w:w="603" w:type="pct"/>
            <w:noWrap/>
            <w:vAlign w:val="center"/>
          </w:tcPr>
          <w:p w14:paraId="26B749D6" w14:textId="4CE03AD2" w:rsidR="0058203B" w:rsidRPr="008F2A20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6098657D" w14:textId="3B0ED979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Excede presupuesto para esta línea</w:t>
            </w:r>
          </w:p>
        </w:tc>
      </w:tr>
      <w:tr w:rsidR="0058203B" w:rsidRPr="00E900A8" w14:paraId="0798FFF1" w14:textId="77777777" w:rsidTr="004021B0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6018BB0B" w14:textId="370F3E89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2FCC7881" w14:textId="46761F74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Sillas de trabajo</w:t>
            </w:r>
          </w:p>
        </w:tc>
        <w:tc>
          <w:tcPr>
            <w:tcW w:w="603" w:type="pct"/>
            <w:noWrap/>
            <w:vAlign w:val="center"/>
          </w:tcPr>
          <w:p w14:paraId="5237A8BB" w14:textId="5775802F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bottom"/>
          </w:tcPr>
          <w:p w14:paraId="3C50ECCB" w14:textId="3782C785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3456D4EE" w14:textId="77777777" w:rsidTr="004021B0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139F6C03" w14:textId="1A8AA789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65FF700D" w14:textId="1971C1CA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Sillas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visita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137A8F12" w14:textId="51C38249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5FCF720A" w14:textId="70642A45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06FF259A" w14:textId="77777777" w:rsidTr="004021B0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02338C80" w14:textId="6FCE943A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0EA1BC68" w14:textId="539A7A3A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de 1.60 con extensión lateral de 0.80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6DC59435" w14:textId="0227AFBF" w:rsidR="0058203B" w:rsidRPr="008F2A20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4FD3AF76" w14:textId="546A03FC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4EA20738" w14:textId="77777777" w:rsidTr="004021B0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05522F5C" w14:textId="09BE3711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3CEF888E" w14:textId="59C6B4BB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8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4C5688E6" w14:textId="478DD3A8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2ECECD2D" w14:textId="07909D93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708C48AB" w14:textId="77777777" w:rsidTr="004021B0">
        <w:trPr>
          <w:trHeight w:val="232"/>
        </w:trPr>
        <w:tc>
          <w:tcPr>
            <w:tcW w:w="1055" w:type="pct"/>
            <w:vMerge/>
            <w:noWrap/>
            <w:vAlign w:val="bottom"/>
          </w:tcPr>
          <w:p w14:paraId="708BA374" w14:textId="77777777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380A9AFE" w14:textId="07BF80B0" w:rsidR="0058203B" w:rsidRPr="008938E5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4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09E8D3E0" w14:textId="6AFEC3F7" w:rsidR="0058203B" w:rsidRPr="008F2A20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4414E46F" w14:textId="26FDA063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7F5381A5" w14:textId="77777777" w:rsidTr="004021B0">
        <w:trPr>
          <w:trHeight w:val="315"/>
        </w:trPr>
        <w:tc>
          <w:tcPr>
            <w:tcW w:w="1055" w:type="pct"/>
            <w:vMerge/>
            <w:noWrap/>
            <w:vAlign w:val="bottom"/>
          </w:tcPr>
          <w:p w14:paraId="50CCB9DD" w14:textId="77777777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590322EF" w14:textId="3E8B7DB2" w:rsidR="0058203B" w:rsidRPr="008938E5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Mesa de Reuniones de 1.20mts.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686007E2" w14:textId="4AB0B7F1" w:rsidR="0058203B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471B59DE" w14:textId="77777777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58203B" w:rsidRPr="00E900A8" w14:paraId="1A3FA9B6" w14:textId="77777777" w:rsidTr="004021B0">
        <w:trPr>
          <w:trHeight w:val="300"/>
        </w:trPr>
        <w:tc>
          <w:tcPr>
            <w:tcW w:w="1055" w:type="pct"/>
            <w:vMerge/>
            <w:noWrap/>
            <w:vAlign w:val="bottom"/>
            <w:hideMark/>
          </w:tcPr>
          <w:p w14:paraId="43C5E164" w14:textId="2DCD152B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19648F93" w14:textId="509DC03C" w:rsidR="0058203B" w:rsidRPr="00E900A8" w:rsidRDefault="0058203B" w:rsidP="0058203B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41E4B080" w14:textId="788D70E3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7D53FDE1" w14:textId="10290EE8" w:rsidR="0058203B" w:rsidRPr="00E900A8" w:rsidRDefault="0058203B" w:rsidP="005820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10B351B0" w14:textId="77777777" w:rsidR="008938E5" w:rsidRDefault="008938E5" w:rsidP="00511DD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193" w:type="pct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3592"/>
        <w:gridCol w:w="1393"/>
        <w:gridCol w:w="4128"/>
      </w:tblGrid>
      <w:tr w:rsidR="00933029" w:rsidRPr="00E900A8" w14:paraId="3015B3C3" w14:textId="77777777" w:rsidTr="002F4674">
        <w:trPr>
          <w:trHeight w:val="555"/>
          <w:tblHeader/>
        </w:trPr>
        <w:tc>
          <w:tcPr>
            <w:tcW w:w="1055" w:type="pct"/>
            <w:tcBorders>
              <w:bottom w:val="double" w:sz="4" w:space="0" w:color="auto"/>
            </w:tcBorders>
            <w:shd w:val="clear" w:color="auto" w:fill="00B0F0"/>
            <w:vAlign w:val="center"/>
            <w:hideMark/>
          </w:tcPr>
          <w:p w14:paraId="1CCB469A" w14:textId="77777777" w:rsidR="00933029" w:rsidRPr="00E900A8" w:rsidRDefault="00933029" w:rsidP="002F4674">
            <w:pPr>
              <w:spacing w:after="0" w:line="240" w:lineRule="auto"/>
              <w:ind w:left="-214" w:firstLine="21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lastRenderedPageBreak/>
              <w:t>PROVEEDOR        RAZON SOCIAL</w:t>
            </w:r>
          </w:p>
        </w:tc>
        <w:tc>
          <w:tcPr>
            <w:tcW w:w="1555" w:type="pct"/>
            <w:shd w:val="clear" w:color="auto" w:fill="00B0F0"/>
            <w:noWrap/>
            <w:vAlign w:val="center"/>
            <w:hideMark/>
          </w:tcPr>
          <w:p w14:paraId="3D6051E5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PRODUCTOS</w:t>
            </w:r>
          </w:p>
        </w:tc>
        <w:tc>
          <w:tcPr>
            <w:tcW w:w="603" w:type="pct"/>
            <w:shd w:val="clear" w:color="auto" w:fill="00B0F0"/>
            <w:noWrap/>
            <w:vAlign w:val="center"/>
            <w:hideMark/>
          </w:tcPr>
          <w:p w14:paraId="333290C3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CUMPLE (SI-NO)</w:t>
            </w:r>
          </w:p>
        </w:tc>
        <w:tc>
          <w:tcPr>
            <w:tcW w:w="1787" w:type="pct"/>
            <w:shd w:val="clear" w:color="auto" w:fill="00B0F0"/>
            <w:noWrap/>
            <w:vAlign w:val="center"/>
            <w:hideMark/>
          </w:tcPr>
          <w:p w14:paraId="35E86920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OBSERVACIONES</w:t>
            </w:r>
          </w:p>
        </w:tc>
      </w:tr>
      <w:tr w:rsidR="00933029" w:rsidRPr="00E900A8" w14:paraId="05109886" w14:textId="77777777" w:rsidTr="002F4674">
        <w:trPr>
          <w:trHeight w:val="315"/>
        </w:trPr>
        <w:tc>
          <w:tcPr>
            <w:tcW w:w="1055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1016" w14:textId="3ABF98C5" w:rsidR="00933029" w:rsidRPr="00944471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EASTON SPA.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09DC0A71" w14:textId="77777777" w:rsidR="00933029" w:rsidRPr="00E900A8" w:rsidRDefault="00933029" w:rsidP="002F467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Cajonera con ruedas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59893A7C" w14:textId="77777777" w:rsidR="00933029" w:rsidRPr="00F91FCE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095920C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B35C4E" w:rsidRPr="00E900A8" w14:paraId="1B2D04BB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0F11" w14:textId="77777777" w:rsidR="00B35C4E" w:rsidRPr="00E900A8" w:rsidRDefault="00B35C4E" w:rsidP="00B3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7826E1F6" w14:textId="77777777" w:rsidR="00B35C4E" w:rsidRPr="00E900A8" w:rsidRDefault="00B35C4E" w:rsidP="00B35C4E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06B792B5" w14:textId="1C171658" w:rsidR="00B35C4E" w:rsidRPr="00F91FCE" w:rsidRDefault="00B35C4E" w:rsidP="00B3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4B83D271" w14:textId="3CC0E6C4" w:rsidR="00B35C4E" w:rsidRPr="00E900A8" w:rsidRDefault="00B35C4E" w:rsidP="00B35C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Excede presupuesto para esta línea</w:t>
            </w:r>
          </w:p>
        </w:tc>
      </w:tr>
      <w:tr w:rsidR="00706504" w:rsidRPr="00E900A8" w14:paraId="676E7CC3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3EF2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154A888F" w14:textId="77777777" w:rsidR="00706504" w:rsidRPr="00E900A8" w:rsidRDefault="00706504" w:rsidP="0070650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- cajonera incorporada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676583BA" w14:textId="6049D582" w:rsidR="00706504" w:rsidRPr="00F91FCE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3C7B7619" w14:textId="0B90BCBD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Excede presupuesto para esta línea</w:t>
            </w:r>
          </w:p>
        </w:tc>
      </w:tr>
      <w:tr w:rsidR="00706504" w:rsidRPr="00E900A8" w14:paraId="0D85C032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4352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08E46BA5" w14:textId="77777777" w:rsidR="00706504" w:rsidRPr="00E900A8" w:rsidRDefault="00706504" w:rsidP="0070650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Sillas de trabajo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3E025E07" w14:textId="77777777" w:rsidR="00706504" w:rsidRPr="00F91FCE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7BDDF826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706504" w:rsidRPr="00E900A8" w14:paraId="6599341C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F157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0D7972C5" w14:textId="77777777" w:rsidR="00706504" w:rsidRPr="00E900A8" w:rsidRDefault="00706504" w:rsidP="0070650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Sillas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visita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0734B315" w14:textId="77777777" w:rsidR="00706504" w:rsidRPr="00F91FCE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BC6D2FF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706504" w:rsidRPr="00E900A8" w14:paraId="372C7FDA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0E35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293AE0A5" w14:textId="77777777" w:rsidR="00706504" w:rsidRPr="00E900A8" w:rsidRDefault="00706504" w:rsidP="0070650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de 1.60 con extensión lateral de 0.80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52C8E82A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07F8561" w14:textId="77777777" w:rsidR="00706504" w:rsidRPr="00E900A8" w:rsidRDefault="00706504" w:rsidP="007065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AD3887" w:rsidRPr="00E900A8" w14:paraId="19C520C2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1AF14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2A167240" w14:textId="77777777" w:rsidR="00AD3887" w:rsidRPr="00E900A8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8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3A29CEE0" w14:textId="4754B0DF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70F2481B" w14:textId="171234C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Excede presupuesto para esta línea</w:t>
            </w:r>
          </w:p>
        </w:tc>
      </w:tr>
      <w:tr w:rsidR="00AD3887" w:rsidRPr="00E900A8" w14:paraId="06C1D392" w14:textId="77777777" w:rsidTr="002F4674">
        <w:trPr>
          <w:trHeight w:val="315"/>
        </w:trPr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866A26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51A30C12" w14:textId="77777777" w:rsidR="00AD3887" w:rsidRPr="008938E5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4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7712E753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2B4164B9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AD3887" w:rsidRPr="00E900A8" w14:paraId="12D7B771" w14:textId="77777777" w:rsidTr="002F4674">
        <w:trPr>
          <w:trHeight w:val="315"/>
        </w:trPr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DE2AA8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6A1745B9" w14:textId="77777777" w:rsidR="00AD3887" w:rsidRPr="008938E5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Mesa de Reuniones de 1.20mts.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19DAAA1E" w14:textId="1C4F2F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74BD078E" w14:textId="24DCAD51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Excede presupuesto para esta línea</w:t>
            </w:r>
          </w:p>
        </w:tc>
      </w:tr>
      <w:tr w:rsidR="00AD3887" w:rsidRPr="00E900A8" w14:paraId="0D466F8E" w14:textId="77777777" w:rsidTr="002F4674">
        <w:trPr>
          <w:trHeight w:val="315"/>
        </w:trPr>
        <w:tc>
          <w:tcPr>
            <w:tcW w:w="1055" w:type="pct"/>
            <w:vMerge w:val="restart"/>
            <w:noWrap/>
            <w:vAlign w:val="center"/>
          </w:tcPr>
          <w:p w14:paraId="78A53068" w14:textId="7B564039" w:rsidR="00AD3887" w:rsidRPr="00653F3C" w:rsidRDefault="00AD3887" w:rsidP="00AD3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INVERSIONES JIMENEZ SPA.</w:t>
            </w:r>
          </w:p>
        </w:tc>
        <w:tc>
          <w:tcPr>
            <w:tcW w:w="1555" w:type="pct"/>
            <w:noWrap/>
            <w:vAlign w:val="bottom"/>
            <w:hideMark/>
          </w:tcPr>
          <w:p w14:paraId="743EF51F" w14:textId="77777777" w:rsidR="00AD3887" w:rsidRPr="00E900A8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Cajonera con ruedas</w:t>
            </w:r>
          </w:p>
        </w:tc>
        <w:tc>
          <w:tcPr>
            <w:tcW w:w="603" w:type="pct"/>
            <w:noWrap/>
            <w:vAlign w:val="center"/>
          </w:tcPr>
          <w:p w14:paraId="2E4EA378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19E1FA27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AD3887" w:rsidRPr="00E900A8" w14:paraId="76E44965" w14:textId="77777777" w:rsidTr="002F4674">
        <w:trPr>
          <w:trHeight w:val="315"/>
        </w:trPr>
        <w:tc>
          <w:tcPr>
            <w:tcW w:w="1055" w:type="pct"/>
            <w:vMerge/>
            <w:noWrap/>
            <w:vAlign w:val="bottom"/>
          </w:tcPr>
          <w:p w14:paraId="623255B4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400EC04B" w14:textId="77777777" w:rsidR="00AD3887" w:rsidRPr="00E900A8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noWrap/>
            <w:vAlign w:val="center"/>
          </w:tcPr>
          <w:p w14:paraId="10F3D84A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75BD3698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AD3887" w:rsidRPr="00E900A8" w14:paraId="4938928D" w14:textId="77777777" w:rsidTr="002F4674">
        <w:trPr>
          <w:trHeight w:val="315"/>
        </w:trPr>
        <w:tc>
          <w:tcPr>
            <w:tcW w:w="1055" w:type="pct"/>
            <w:vMerge/>
            <w:noWrap/>
            <w:vAlign w:val="center"/>
          </w:tcPr>
          <w:p w14:paraId="2EE0A25A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7AC11781" w14:textId="77777777" w:rsidR="00AD3887" w:rsidRPr="00E900A8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- cajonera incorporada</w:t>
            </w:r>
          </w:p>
        </w:tc>
        <w:tc>
          <w:tcPr>
            <w:tcW w:w="603" w:type="pct"/>
            <w:noWrap/>
            <w:vAlign w:val="center"/>
          </w:tcPr>
          <w:p w14:paraId="5CAFB4A3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5BB1A5F5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AD3887" w:rsidRPr="00E900A8" w14:paraId="4FEB1242" w14:textId="77777777" w:rsidTr="002F4674">
        <w:trPr>
          <w:trHeight w:val="300"/>
        </w:trPr>
        <w:tc>
          <w:tcPr>
            <w:tcW w:w="1055" w:type="pct"/>
            <w:vMerge/>
            <w:noWrap/>
            <w:vAlign w:val="bottom"/>
          </w:tcPr>
          <w:p w14:paraId="1A5B104E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328D3516" w14:textId="77777777" w:rsidR="00AD3887" w:rsidRPr="00E900A8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Sillas de trabajo</w:t>
            </w:r>
          </w:p>
        </w:tc>
        <w:tc>
          <w:tcPr>
            <w:tcW w:w="603" w:type="pct"/>
            <w:noWrap/>
            <w:vAlign w:val="center"/>
          </w:tcPr>
          <w:p w14:paraId="6E3A6209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50CFD354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AD3887" w:rsidRPr="00E900A8" w14:paraId="3ED7A29D" w14:textId="77777777" w:rsidTr="002F4674">
        <w:trPr>
          <w:trHeight w:val="300"/>
        </w:trPr>
        <w:tc>
          <w:tcPr>
            <w:tcW w:w="1055" w:type="pct"/>
            <w:vMerge/>
            <w:noWrap/>
            <w:vAlign w:val="bottom"/>
          </w:tcPr>
          <w:p w14:paraId="08285887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0ED8F1C3" w14:textId="77777777" w:rsidR="00AD3887" w:rsidRPr="00E900A8" w:rsidRDefault="00AD3887" w:rsidP="00AD388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Sillas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visita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33BF7A97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53CEC7E6" w14:textId="77777777" w:rsidR="00AD3887" w:rsidRPr="00E900A8" w:rsidRDefault="00AD3887" w:rsidP="00AD388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4C9F9BBE" w14:textId="77777777" w:rsidTr="002F4674">
        <w:trPr>
          <w:trHeight w:val="300"/>
        </w:trPr>
        <w:tc>
          <w:tcPr>
            <w:tcW w:w="1055" w:type="pct"/>
            <w:vMerge/>
            <w:noWrap/>
            <w:vAlign w:val="bottom"/>
          </w:tcPr>
          <w:p w14:paraId="718635A0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  <w:hideMark/>
          </w:tcPr>
          <w:p w14:paraId="44C43E1A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de 1.60 con extensión lateral de 0.80</w:t>
            </w:r>
          </w:p>
        </w:tc>
        <w:tc>
          <w:tcPr>
            <w:tcW w:w="603" w:type="pct"/>
            <w:noWrap/>
            <w:vAlign w:val="center"/>
          </w:tcPr>
          <w:p w14:paraId="378F3267" w14:textId="4B32928A" w:rsidR="006E76C2" w:rsidRPr="00F91FCE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0B8D73C9" w14:textId="6E2C93EB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Excede presupuesto para esta línea</w:t>
            </w:r>
          </w:p>
        </w:tc>
      </w:tr>
      <w:tr w:rsidR="006E76C2" w:rsidRPr="00E900A8" w14:paraId="11242AC6" w14:textId="77777777" w:rsidTr="002F4674">
        <w:trPr>
          <w:trHeight w:val="315"/>
        </w:trPr>
        <w:tc>
          <w:tcPr>
            <w:tcW w:w="1055" w:type="pct"/>
            <w:vMerge/>
            <w:tcBorders>
              <w:bottom w:val="nil"/>
            </w:tcBorders>
            <w:noWrap/>
            <w:vAlign w:val="bottom"/>
          </w:tcPr>
          <w:p w14:paraId="2226AAEE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bottom w:val="double" w:sz="4" w:space="0" w:color="auto"/>
            </w:tcBorders>
            <w:noWrap/>
            <w:vAlign w:val="bottom"/>
            <w:hideMark/>
          </w:tcPr>
          <w:p w14:paraId="40783D4F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8 personas</w:t>
            </w:r>
          </w:p>
        </w:tc>
        <w:tc>
          <w:tcPr>
            <w:tcW w:w="603" w:type="pct"/>
            <w:noWrap/>
            <w:vAlign w:val="center"/>
          </w:tcPr>
          <w:p w14:paraId="5FD4D929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39BF575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B54B81" w14:paraId="4D393B1C" w14:textId="77777777" w:rsidTr="002F4674">
        <w:trPr>
          <w:trHeight w:val="315"/>
        </w:trPr>
        <w:tc>
          <w:tcPr>
            <w:tcW w:w="1055" w:type="pct"/>
            <w:vMerge w:val="restart"/>
            <w:tcBorders>
              <w:top w:val="nil"/>
            </w:tcBorders>
            <w:noWrap/>
            <w:vAlign w:val="center"/>
          </w:tcPr>
          <w:p w14:paraId="3389BA48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45BC3984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4 personas</w:t>
            </w:r>
          </w:p>
        </w:tc>
        <w:tc>
          <w:tcPr>
            <w:tcW w:w="603" w:type="pct"/>
            <w:noWrap/>
            <w:vAlign w:val="center"/>
          </w:tcPr>
          <w:p w14:paraId="60F7633B" w14:textId="77777777" w:rsidR="006E76C2" w:rsidRPr="00F91FCE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DA6A5F4" w14:textId="77777777" w:rsidR="006E76C2" w:rsidRPr="00B54B81" w:rsidRDefault="006E76C2" w:rsidP="006E76C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</w:tc>
      </w:tr>
      <w:tr w:rsidR="006E76C2" w:rsidRPr="00E900A8" w14:paraId="36AD124B" w14:textId="77777777" w:rsidTr="00AA3882">
        <w:trPr>
          <w:trHeight w:val="315"/>
        </w:trPr>
        <w:tc>
          <w:tcPr>
            <w:tcW w:w="1055" w:type="pct"/>
            <w:vMerge/>
            <w:noWrap/>
            <w:vAlign w:val="bottom"/>
          </w:tcPr>
          <w:p w14:paraId="279D873A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61597EAE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Mesa de Reuniones de 1.20mts.</w:t>
            </w:r>
          </w:p>
        </w:tc>
        <w:tc>
          <w:tcPr>
            <w:tcW w:w="603" w:type="pct"/>
            <w:noWrap/>
            <w:vAlign w:val="center"/>
          </w:tcPr>
          <w:p w14:paraId="415DC568" w14:textId="77777777" w:rsidR="006E76C2" w:rsidRPr="00F91FCE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tcBorders>
              <w:bottom w:val="single" w:sz="4" w:space="0" w:color="auto"/>
            </w:tcBorders>
            <w:noWrap/>
            <w:vAlign w:val="center"/>
          </w:tcPr>
          <w:p w14:paraId="456B0BB6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12615EC9" w14:textId="77777777" w:rsidTr="00AA3882">
        <w:trPr>
          <w:trHeight w:val="315"/>
        </w:trPr>
        <w:tc>
          <w:tcPr>
            <w:tcW w:w="1055" w:type="pct"/>
            <w:vMerge w:val="restart"/>
            <w:noWrap/>
            <w:vAlign w:val="center"/>
            <w:hideMark/>
          </w:tcPr>
          <w:p w14:paraId="28A3A489" w14:textId="22F3FECF" w:rsidR="006E76C2" w:rsidRPr="009342E2" w:rsidRDefault="006E76C2" w:rsidP="006E7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F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MELMAN SPA.</w:t>
            </w:r>
          </w:p>
        </w:tc>
        <w:tc>
          <w:tcPr>
            <w:tcW w:w="1555" w:type="pct"/>
            <w:noWrap/>
            <w:vAlign w:val="bottom"/>
          </w:tcPr>
          <w:p w14:paraId="28EBD4B7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Cajonera con ruedas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noWrap/>
            <w:vAlign w:val="center"/>
          </w:tcPr>
          <w:p w14:paraId="7A4C4C1D" w14:textId="0F8C265D" w:rsidR="006E76C2" w:rsidRPr="007E1AD4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10FA5B" w14:textId="6530BA96" w:rsidR="006E76C2" w:rsidRPr="00E900A8" w:rsidRDefault="006E76C2" w:rsidP="006E76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52665019" w14:textId="77777777" w:rsidTr="00AA3882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3C7E03CF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4964FE48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noWrap/>
            <w:vAlign w:val="center"/>
          </w:tcPr>
          <w:p w14:paraId="427BE114" w14:textId="01CA0D6B" w:rsidR="006E76C2" w:rsidRPr="00E900A8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769CB3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7D86AE79" w14:textId="77777777" w:rsidTr="00AA3882">
        <w:trPr>
          <w:trHeight w:val="315"/>
        </w:trPr>
        <w:tc>
          <w:tcPr>
            <w:tcW w:w="1055" w:type="pct"/>
            <w:vMerge/>
            <w:shd w:val="clear" w:color="000000" w:fill="FFFFFF"/>
            <w:noWrap/>
            <w:vAlign w:val="center"/>
            <w:hideMark/>
          </w:tcPr>
          <w:p w14:paraId="3A1BBD74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553FD3F8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- cajonera incorporada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noWrap/>
            <w:vAlign w:val="center"/>
          </w:tcPr>
          <w:p w14:paraId="0CB3C037" w14:textId="3F7182AF" w:rsidR="006E76C2" w:rsidRPr="008F2A20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E1BFC4" w14:textId="2B50EEBE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5A50CA2C" w14:textId="77777777" w:rsidTr="00AA3882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32E043DB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6097F19D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Sillas de trabajo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noWrap/>
            <w:vAlign w:val="center"/>
          </w:tcPr>
          <w:p w14:paraId="401CF1B2" w14:textId="00AF51FE" w:rsidR="006E76C2" w:rsidRPr="00E900A8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711574" w14:textId="01FAD9E8" w:rsidR="006E76C2" w:rsidRPr="00F13B9B" w:rsidRDefault="00D90645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13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MONTO DE OFERTA SUPERIOR AL DE EMPRESA SELECCIONADA</w:t>
            </w:r>
          </w:p>
        </w:tc>
      </w:tr>
      <w:tr w:rsidR="006E76C2" w:rsidRPr="00E900A8" w14:paraId="4DD743DC" w14:textId="77777777" w:rsidTr="00AA3882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6868DB50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19B28A65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Sillas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visita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4019B" w14:textId="60E91C4B" w:rsidR="006E76C2" w:rsidRPr="00E900A8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6E8B00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5C3FEA3E" w14:textId="77777777" w:rsidTr="00AA3882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565325FD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4EE5374C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de 1.60 con extensión lateral de 0.80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73706" w14:textId="69EF4ABA" w:rsidR="006E76C2" w:rsidRPr="008F2A20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56C7E8" w14:textId="072FA1D2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43CC562C" w14:textId="77777777" w:rsidTr="00AA3882">
        <w:trPr>
          <w:trHeight w:val="315"/>
        </w:trPr>
        <w:tc>
          <w:tcPr>
            <w:tcW w:w="1055" w:type="pct"/>
            <w:vMerge/>
            <w:noWrap/>
            <w:vAlign w:val="bottom"/>
            <w:hideMark/>
          </w:tcPr>
          <w:p w14:paraId="1B0A39FF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725FAD92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8 personas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2B43F" w14:textId="1C12B2F0" w:rsidR="006E76C2" w:rsidRPr="00E900A8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19B89E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37A14CCC" w14:textId="77777777" w:rsidTr="00AA3882">
        <w:trPr>
          <w:trHeight w:val="232"/>
        </w:trPr>
        <w:tc>
          <w:tcPr>
            <w:tcW w:w="1055" w:type="pct"/>
            <w:vMerge/>
            <w:noWrap/>
            <w:vAlign w:val="bottom"/>
          </w:tcPr>
          <w:p w14:paraId="1112A87C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13D65000" w14:textId="77777777" w:rsidR="006E76C2" w:rsidRPr="008938E5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4 personas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7D742" w14:textId="14677436" w:rsidR="006E76C2" w:rsidRPr="008F2A20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99CED9" w14:textId="02CC66D2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49D03030" w14:textId="77777777" w:rsidTr="00AA3882">
        <w:trPr>
          <w:trHeight w:val="315"/>
        </w:trPr>
        <w:tc>
          <w:tcPr>
            <w:tcW w:w="1055" w:type="pct"/>
            <w:vMerge/>
            <w:noWrap/>
            <w:vAlign w:val="bottom"/>
          </w:tcPr>
          <w:p w14:paraId="420C1283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642F14B6" w14:textId="77777777" w:rsidR="006E76C2" w:rsidRPr="008938E5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Mesa de Reuniones de 1.20mts.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A843F" w14:textId="5FE1F8FB" w:rsidR="006E76C2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F067F0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6E76C2" w:rsidRPr="00E900A8" w14:paraId="03DD6045" w14:textId="77777777" w:rsidTr="00AA3882">
        <w:trPr>
          <w:trHeight w:val="300"/>
        </w:trPr>
        <w:tc>
          <w:tcPr>
            <w:tcW w:w="1055" w:type="pct"/>
            <w:vMerge/>
            <w:noWrap/>
            <w:vAlign w:val="bottom"/>
            <w:hideMark/>
          </w:tcPr>
          <w:p w14:paraId="52D57EA6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noWrap/>
            <w:vAlign w:val="bottom"/>
          </w:tcPr>
          <w:p w14:paraId="63687EA5" w14:textId="77777777" w:rsidR="006E76C2" w:rsidRPr="00E900A8" w:rsidRDefault="006E76C2" w:rsidP="006E76C2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F5FB3" w14:textId="7B19AC51" w:rsidR="006E76C2" w:rsidRPr="00E900A8" w:rsidRDefault="007E1AD4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7E1AD4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7351D" w14:textId="77777777" w:rsidR="006E76C2" w:rsidRPr="00E900A8" w:rsidRDefault="006E76C2" w:rsidP="006E76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0D0C490A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1115F5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65CB6A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BF5CB2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E7636B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130283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8BC9E7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6193" w:type="pct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3592"/>
        <w:gridCol w:w="1393"/>
        <w:gridCol w:w="4128"/>
      </w:tblGrid>
      <w:tr w:rsidR="00933029" w:rsidRPr="00E900A8" w14:paraId="3C4F207B" w14:textId="77777777" w:rsidTr="002F4674">
        <w:trPr>
          <w:trHeight w:val="555"/>
          <w:tblHeader/>
        </w:trPr>
        <w:tc>
          <w:tcPr>
            <w:tcW w:w="1055" w:type="pct"/>
            <w:tcBorders>
              <w:bottom w:val="double" w:sz="4" w:space="0" w:color="auto"/>
            </w:tcBorders>
            <w:shd w:val="clear" w:color="auto" w:fill="00B0F0"/>
            <w:vAlign w:val="center"/>
            <w:hideMark/>
          </w:tcPr>
          <w:p w14:paraId="14DAD96F" w14:textId="77777777" w:rsidR="00933029" w:rsidRPr="00E900A8" w:rsidRDefault="00933029" w:rsidP="002F4674">
            <w:pPr>
              <w:spacing w:after="0" w:line="240" w:lineRule="auto"/>
              <w:ind w:left="-214" w:firstLine="21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lastRenderedPageBreak/>
              <w:t>PROVEEDOR        RAZON SOCIAL</w:t>
            </w:r>
          </w:p>
        </w:tc>
        <w:tc>
          <w:tcPr>
            <w:tcW w:w="1555" w:type="pct"/>
            <w:shd w:val="clear" w:color="auto" w:fill="00B0F0"/>
            <w:noWrap/>
            <w:vAlign w:val="center"/>
            <w:hideMark/>
          </w:tcPr>
          <w:p w14:paraId="2AD4276E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PRODUCTOS</w:t>
            </w:r>
          </w:p>
        </w:tc>
        <w:tc>
          <w:tcPr>
            <w:tcW w:w="603" w:type="pct"/>
            <w:shd w:val="clear" w:color="auto" w:fill="00B0F0"/>
            <w:noWrap/>
            <w:vAlign w:val="center"/>
            <w:hideMark/>
          </w:tcPr>
          <w:p w14:paraId="27F971F7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CUMPLE (SI-NO)</w:t>
            </w:r>
          </w:p>
        </w:tc>
        <w:tc>
          <w:tcPr>
            <w:tcW w:w="1787" w:type="pct"/>
            <w:shd w:val="clear" w:color="auto" w:fill="00B0F0"/>
            <w:noWrap/>
            <w:vAlign w:val="center"/>
            <w:hideMark/>
          </w:tcPr>
          <w:p w14:paraId="2795E3C1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E900A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OBSERVACIONES</w:t>
            </w:r>
          </w:p>
        </w:tc>
      </w:tr>
      <w:tr w:rsidR="00933029" w:rsidRPr="00E900A8" w14:paraId="4D874273" w14:textId="77777777" w:rsidTr="002F4674">
        <w:trPr>
          <w:trHeight w:val="315"/>
        </w:trPr>
        <w:tc>
          <w:tcPr>
            <w:tcW w:w="1055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DF75" w14:textId="187C54B9" w:rsidR="00933029" w:rsidRPr="00944471" w:rsidRDefault="000411C7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STATUS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SPA.</w:t>
            </w: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3D925E00" w14:textId="77777777" w:rsidR="00933029" w:rsidRPr="00E900A8" w:rsidRDefault="00933029" w:rsidP="002F467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Cajonera con ruedas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332CFF51" w14:textId="77777777" w:rsidR="00933029" w:rsidRPr="00F91FCE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604B8DAE" w14:textId="77777777" w:rsidR="00933029" w:rsidRPr="00E900A8" w:rsidRDefault="00933029" w:rsidP="002F46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2D1234" w:rsidRPr="00E900A8" w14:paraId="3CA6C895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0161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62FACAA4" w14:textId="77777777" w:rsidR="002D1234" w:rsidRPr="00E900A8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Gabinete puertas correderas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4A3CDEB4" w14:textId="42E04FC1" w:rsidR="002D1234" w:rsidRPr="00F91FCE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NO</w:t>
            </w:r>
          </w:p>
        </w:tc>
        <w:tc>
          <w:tcPr>
            <w:tcW w:w="1787" w:type="pct"/>
            <w:noWrap/>
            <w:vAlign w:val="center"/>
          </w:tcPr>
          <w:p w14:paraId="1C38732A" w14:textId="326085EB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B35C4E">
              <w:t>Excede presupuesto para esta línea</w:t>
            </w:r>
          </w:p>
        </w:tc>
      </w:tr>
      <w:tr w:rsidR="002D1234" w:rsidRPr="00E900A8" w14:paraId="5DED027F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CA0D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26795155" w14:textId="77777777" w:rsidR="002D1234" w:rsidRPr="00E900A8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- cajonera incorporada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1731DFFB" w14:textId="77777777" w:rsidR="002D1234" w:rsidRPr="00F91FCE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6F6A5934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2D1234" w:rsidRPr="00E900A8" w14:paraId="27FB0F2E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9D79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68F714E7" w14:textId="77777777" w:rsidR="002D1234" w:rsidRPr="00E900A8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Sillas de trabajo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69E9DBF9" w14:textId="77777777" w:rsidR="002D1234" w:rsidRPr="00F91FCE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4BA8DB8A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2D1234" w:rsidRPr="00E900A8" w14:paraId="3261E741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2D94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4E1B66C0" w14:textId="77777777" w:rsidR="002D1234" w:rsidRPr="00E900A8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938E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Sillas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visita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0C41A161" w14:textId="77777777" w:rsidR="002D1234" w:rsidRPr="00F91FCE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4CD8C09B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2D1234" w:rsidRPr="00E900A8" w14:paraId="4F6CC932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867F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7CC1A6D3" w14:textId="77777777" w:rsidR="002D1234" w:rsidRPr="00E900A8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de 1.60 con extensión lateral de 0.80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2C29F40D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608452E3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2D1234" w:rsidRPr="00E900A8" w14:paraId="0AEDC926" w14:textId="77777777" w:rsidTr="002F4674">
        <w:trPr>
          <w:trHeight w:val="315"/>
        </w:trPr>
        <w:tc>
          <w:tcPr>
            <w:tcW w:w="10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F713C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  <w:hideMark/>
          </w:tcPr>
          <w:p w14:paraId="1D57DE1F" w14:textId="77777777" w:rsidR="002D1234" w:rsidRPr="00E900A8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8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4EF0FE23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0E526B5F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2D1234" w:rsidRPr="00E900A8" w14:paraId="7D53FE86" w14:textId="77777777" w:rsidTr="00933029">
        <w:trPr>
          <w:trHeight w:val="315"/>
        </w:trPr>
        <w:tc>
          <w:tcPr>
            <w:tcW w:w="10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4A5BAB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42AB970C" w14:textId="77777777" w:rsidR="002D1234" w:rsidRPr="008938E5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Escritorio bench de 1.20x65 para 4 personas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4BCE7EBA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4BE07777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2D1234" w:rsidRPr="00E900A8" w14:paraId="66868954" w14:textId="77777777" w:rsidTr="00933029">
        <w:trPr>
          <w:trHeight w:val="315"/>
        </w:trPr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42E8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555" w:type="pct"/>
            <w:tcBorders>
              <w:left w:val="single" w:sz="4" w:space="0" w:color="auto"/>
            </w:tcBorders>
            <w:noWrap/>
            <w:vAlign w:val="bottom"/>
          </w:tcPr>
          <w:p w14:paraId="470B8B3C" w14:textId="77777777" w:rsidR="002D1234" w:rsidRPr="008938E5" w:rsidRDefault="002D1234" w:rsidP="002D123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Mesa de Reuniones de 1.20mts.</w:t>
            </w:r>
          </w:p>
        </w:tc>
        <w:tc>
          <w:tcPr>
            <w:tcW w:w="603" w:type="pct"/>
            <w:shd w:val="clear" w:color="000000" w:fill="FFFFFF"/>
            <w:noWrap/>
            <w:vAlign w:val="center"/>
          </w:tcPr>
          <w:p w14:paraId="20E9452E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1787" w:type="pct"/>
            <w:noWrap/>
            <w:vAlign w:val="center"/>
          </w:tcPr>
          <w:p w14:paraId="300FBB05" w14:textId="77777777" w:rsidR="002D1234" w:rsidRPr="00E900A8" w:rsidRDefault="002D1234" w:rsidP="002D12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16A3EA47" w14:textId="77777777" w:rsidR="00933029" w:rsidRDefault="00933029" w:rsidP="000411C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B8F01B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999138" w14:textId="77777777" w:rsidR="00933029" w:rsidRDefault="00933029" w:rsidP="00925C4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674140" w14:textId="77777777" w:rsidR="00140A43" w:rsidRDefault="00140A43" w:rsidP="00AE577B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35EC5BBB" w14:textId="405F1EC8" w:rsidR="00200340" w:rsidRPr="00AE577B" w:rsidRDefault="00AE577B" w:rsidP="00AE577B">
      <w:pPr>
        <w:ind w:left="-851"/>
        <w:jc w:val="both"/>
        <w:rPr>
          <w:rFonts w:ascii="Arial" w:hAnsi="Arial" w:cs="Arial"/>
          <w:b/>
          <w:bCs/>
          <w:sz w:val="22"/>
          <w:szCs w:val="22"/>
        </w:rPr>
      </w:pPr>
      <w:r w:rsidRPr="00AE577B">
        <w:rPr>
          <w:rFonts w:ascii="Arial" w:hAnsi="Arial" w:cs="Arial"/>
          <w:b/>
          <w:bCs/>
          <w:sz w:val="22"/>
          <w:szCs w:val="22"/>
        </w:rPr>
        <w:t xml:space="preserve">Nota : </w:t>
      </w:r>
      <w:r w:rsidR="00200340" w:rsidRPr="00AE577B">
        <w:rPr>
          <w:rFonts w:ascii="Arial" w:hAnsi="Arial" w:cs="Arial"/>
          <w:b/>
          <w:bCs/>
          <w:sz w:val="22"/>
          <w:szCs w:val="22"/>
        </w:rPr>
        <w:t>Al revisar las especificaciones técnicas de las siete ofertas presentadas, se determina que solo dos oferentes cumplen con todo lo solicitado en dichas especificaciones.</w:t>
      </w:r>
    </w:p>
    <w:p w14:paraId="6C2C241D" w14:textId="77777777" w:rsidR="00140A43" w:rsidRDefault="00140A43" w:rsidP="00200340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11F0A4F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3ED7CB5B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0121A59C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24A3F409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63C8B903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7A1666A3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02A28240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47F865F7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214D583B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113E7C1F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36DBCD66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697DDE9C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3B84C8EB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157F0662" w14:textId="77777777" w:rsidR="00140A43" w:rsidRDefault="00140A43" w:rsidP="00EA7548">
      <w:pPr>
        <w:jc w:val="both"/>
        <w:rPr>
          <w:rFonts w:ascii="Arial" w:hAnsi="Arial" w:cs="Arial"/>
          <w:sz w:val="20"/>
          <w:szCs w:val="20"/>
        </w:rPr>
      </w:pPr>
    </w:p>
    <w:p w14:paraId="6D7E4F59" w14:textId="3798F098" w:rsidR="008938E5" w:rsidRPr="008D1409" w:rsidRDefault="008938E5" w:rsidP="00511DD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8D1409">
        <w:rPr>
          <w:rFonts w:ascii="Arial" w:hAnsi="Arial" w:cs="Arial"/>
          <w:b/>
          <w:bCs/>
          <w:sz w:val="28"/>
          <w:szCs w:val="28"/>
        </w:rPr>
        <w:lastRenderedPageBreak/>
        <w:t>Análisis de la Oferta</w:t>
      </w:r>
    </w:p>
    <w:p w14:paraId="2D0E9DD8" w14:textId="77777777" w:rsidR="007E6671" w:rsidRDefault="007E6671" w:rsidP="008D1409">
      <w:pPr>
        <w:pStyle w:val="Prrafodelista"/>
        <w:jc w:val="both"/>
        <w:rPr>
          <w:rFonts w:ascii="Arial" w:hAnsi="Arial" w:cs="Arial"/>
          <w:b/>
          <w:bCs/>
        </w:rPr>
      </w:pPr>
    </w:p>
    <w:p w14:paraId="5E5F3E52" w14:textId="507D3995" w:rsidR="008938E5" w:rsidRPr="007E6671" w:rsidRDefault="008938E5" w:rsidP="00511DD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E6671">
        <w:rPr>
          <w:rFonts w:ascii="Arial" w:hAnsi="Arial" w:cs="Arial"/>
          <w:b/>
          <w:bCs/>
          <w:sz w:val="20"/>
          <w:szCs w:val="20"/>
        </w:rPr>
        <w:t>1.- Plazo de entrega (días hábiles) 30%.</w:t>
      </w:r>
    </w:p>
    <w:p w14:paraId="5E35FCEF" w14:textId="63D54A89" w:rsidR="008938E5" w:rsidRPr="00F554EF" w:rsidRDefault="008938E5" w:rsidP="00511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20"/>
          <w:szCs w:val="20"/>
        </w:rPr>
        <w:t xml:space="preserve">Plazo menor o igual a 20 días </w:t>
      </w:r>
      <w:r w:rsidR="00F554EF" w:rsidRPr="00F554EF">
        <w:rPr>
          <w:rFonts w:ascii="Arial" w:hAnsi="Arial" w:cs="Arial"/>
          <w:sz w:val="20"/>
          <w:szCs w:val="20"/>
        </w:rPr>
        <w:t xml:space="preserve">hábiles: </w:t>
      </w:r>
      <w:r w:rsidRPr="00F554EF">
        <w:rPr>
          <w:rFonts w:ascii="Arial" w:hAnsi="Arial" w:cs="Arial"/>
          <w:sz w:val="20"/>
          <w:szCs w:val="20"/>
        </w:rPr>
        <w:t xml:space="preserve">100 </w:t>
      </w:r>
      <w:r w:rsidR="00F554EF" w:rsidRPr="00F554EF">
        <w:rPr>
          <w:rFonts w:ascii="Arial" w:hAnsi="Arial" w:cs="Arial"/>
          <w:sz w:val="20"/>
          <w:szCs w:val="20"/>
        </w:rPr>
        <w:t>P</w:t>
      </w:r>
      <w:r w:rsidRPr="00F554EF">
        <w:rPr>
          <w:rFonts w:ascii="Arial" w:hAnsi="Arial" w:cs="Arial"/>
          <w:sz w:val="20"/>
          <w:szCs w:val="20"/>
        </w:rPr>
        <w:t>untos.</w:t>
      </w:r>
    </w:p>
    <w:p w14:paraId="68A3745D" w14:textId="7F893260" w:rsidR="008938E5" w:rsidRPr="00F554EF" w:rsidRDefault="008938E5" w:rsidP="00511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20"/>
          <w:szCs w:val="20"/>
        </w:rPr>
        <w:t xml:space="preserve">Plazo mayor a 20 días </w:t>
      </w:r>
      <w:r w:rsidR="00F554EF" w:rsidRPr="00F554EF">
        <w:rPr>
          <w:rFonts w:ascii="Arial" w:hAnsi="Arial" w:cs="Arial"/>
          <w:sz w:val="20"/>
          <w:szCs w:val="20"/>
        </w:rPr>
        <w:t xml:space="preserve">hábiles: </w:t>
      </w:r>
      <w:r w:rsidRPr="00F554EF">
        <w:rPr>
          <w:rFonts w:ascii="Arial" w:hAnsi="Arial" w:cs="Arial"/>
          <w:sz w:val="20"/>
          <w:szCs w:val="20"/>
        </w:rPr>
        <w:t xml:space="preserve">50 </w:t>
      </w:r>
      <w:r w:rsidR="00F554EF" w:rsidRPr="00F554EF">
        <w:rPr>
          <w:rFonts w:ascii="Arial" w:hAnsi="Arial" w:cs="Arial"/>
          <w:sz w:val="20"/>
          <w:szCs w:val="20"/>
        </w:rPr>
        <w:t>P</w:t>
      </w:r>
      <w:r w:rsidRPr="00F554EF">
        <w:rPr>
          <w:rFonts w:ascii="Arial" w:hAnsi="Arial" w:cs="Arial"/>
          <w:sz w:val="20"/>
          <w:szCs w:val="20"/>
        </w:rPr>
        <w:t>untos.</w:t>
      </w:r>
    </w:p>
    <w:p w14:paraId="356177A5" w14:textId="77777777" w:rsidR="008938E5" w:rsidRDefault="008938E5" w:rsidP="00511DD1">
      <w:pPr>
        <w:spacing w:after="0"/>
        <w:jc w:val="both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17"/>
        <w:gridCol w:w="2692"/>
      </w:tblGrid>
      <w:tr w:rsidR="00511DD1" w14:paraId="30A954A5" w14:textId="55FF8C3E" w:rsidTr="00511DD1">
        <w:tc>
          <w:tcPr>
            <w:tcW w:w="3099" w:type="dxa"/>
            <w:shd w:val="clear" w:color="auto" w:fill="00B0F0"/>
            <w:vAlign w:val="center"/>
          </w:tcPr>
          <w:p w14:paraId="393E8A23" w14:textId="00B65594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54EF">
              <w:rPr>
                <w:rFonts w:ascii="Arial" w:hAnsi="Arial" w:cs="Arial"/>
                <w:b/>
                <w:bCs/>
                <w:sz w:val="20"/>
                <w:szCs w:val="20"/>
              </w:rPr>
              <w:t>Nombre proveedor o razón social</w:t>
            </w:r>
          </w:p>
        </w:tc>
        <w:tc>
          <w:tcPr>
            <w:tcW w:w="3017" w:type="dxa"/>
            <w:shd w:val="clear" w:color="auto" w:fill="00B0F0"/>
            <w:vAlign w:val="center"/>
          </w:tcPr>
          <w:p w14:paraId="2F462294" w14:textId="567B5920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54EF">
              <w:rPr>
                <w:rFonts w:ascii="Arial" w:hAnsi="Arial" w:cs="Arial"/>
                <w:b/>
                <w:bCs/>
                <w:sz w:val="20"/>
                <w:szCs w:val="20"/>
              </w:rPr>
              <w:t>Plazo ofertado</w:t>
            </w:r>
          </w:p>
        </w:tc>
        <w:tc>
          <w:tcPr>
            <w:tcW w:w="2692" w:type="dxa"/>
            <w:shd w:val="clear" w:color="auto" w:fill="00B0F0"/>
            <w:vAlign w:val="center"/>
          </w:tcPr>
          <w:p w14:paraId="47B3FF3D" w14:textId="7617D608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4369FD" w14:paraId="64F7CAA7" w14:textId="77777777" w:rsidTr="00511DD1">
        <w:tc>
          <w:tcPr>
            <w:tcW w:w="3099" w:type="dxa"/>
            <w:vAlign w:val="center"/>
          </w:tcPr>
          <w:p w14:paraId="6173C4C4" w14:textId="6BFBB6AA" w:rsidR="004369FD" w:rsidRPr="00653F3C" w:rsidRDefault="004369FD" w:rsidP="004369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53F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EVENTAIL SPA.</w:t>
            </w:r>
          </w:p>
        </w:tc>
        <w:tc>
          <w:tcPr>
            <w:tcW w:w="3017" w:type="dxa"/>
            <w:vAlign w:val="center"/>
          </w:tcPr>
          <w:p w14:paraId="3150731D" w14:textId="7CE972F1" w:rsidR="004369FD" w:rsidRDefault="008B4DA0" w:rsidP="00436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4369FD">
              <w:rPr>
                <w:rFonts w:ascii="Arial" w:hAnsi="Arial" w:cs="Arial"/>
                <w:sz w:val="20"/>
                <w:szCs w:val="20"/>
              </w:rPr>
              <w:t xml:space="preserve"> días hábiles</w:t>
            </w:r>
          </w:p>
        </w:tc>
        <w:tc>
          <w:tcPr>
            <w:tcW w:w="2692" w:type="dxa"/>
          </w:tcPr>
          <w:p w14:paraId="765CE631" w14:textId="12365754" w:rsidR="004369FD" w:rsidRDefault="004369FD" w:rsidP="00436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369FD" w14:paraId="19EC088D" w14:textId="5F53A365" w:rsidTr="00511DD1">
        <w:tc>
          <w:tcPr>
            <w:tcW w:w="3099" w:type="dxa"/>
            <w:vAlign w:val="center"/>
          </w:tcPr>
          <w:p w14:paraId="6B20FF5A" w14:textId="5B58ADFE" w:rsidR="004369FD" w:rsidRPr="004369FD" w:rsidRDefault="008B4DA0" w:rsidP="004369FD">
            <w:pPr>
              <w:jc w:val="center"/>
              <w:rPr>
                <w:sz w:val="20"/>
                <w:szCs w:val="20"/>
              </w:rPr>
            </w:pPr>
            <w:r w:rsidRPr="00EF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MELMAN SPA</w:t>
            </w:r>
            <w:r w:rsidR="004369FD" w:rsidRPr="004369FD">
              <w:rPr>
                <w:sz w:val="20"/>
                <w:szCs w:val="20"/>
              </w:rPr>
              <w:t>.</w:t>
            </w:r>
          </w:p>
        </w:tc>
        <w:tc>
          <w:tcPr>
            <w:tcW w:w="3017" w:type="dxa"/>
            <w:vAlign w:val="center"/>
          </w:tcPr>
          <w:p w14:paraId="6BF10F7C" w14:textId="5CDB5232" w:rsidR="004369FD" w:rsidRPr="004369FD" w:rsidRDefault="004369FD" w:rsidP="004369FD">
            <w:pPr>
              <w:jc w:val="center"/>
              <w:rPr>
                <w:sz w:val="20"/>
                <w:szCs w:val="20"/>
              </w:rPr>
            </w:pPr>
            <w:r w:rsidRPr="004369FD">
              <w:rPr>
                <w:sz w:val="20"/>
                <w:szCs w:val="20"/>
              </w:rPr>
              <w:t>20 días hábiles</w:t>
            </w:r>
          </w:p>
        </w:tc>
        <w:tc>
          <w:tcPr>
            <w:tcW w:w="2692" w:type="dxa"/>
          </w:tcPr>
          <w:p w14:paraId="26B04A89" w14:textId="719A55D6" w:rsidR="004369FD" w:rsidRPr="004369FD" w:rsidRDefault="004369FD" w:rsidP="004369FD">
            <w:pPr>
              <w:jc w:val="center"/>
              <w:rPr>
                <w:sz w:val="20"/>
                <w:szCs w:val="20"/>
              </w:rPr>
            </w:pPr>
            <w:r w:rsidRPr="004369FD">
              <w:rPr>
                <w:sz w:val="20"/>
                <w:szCs w:val="20"/>
              </w:rPr>
              <w:t>100</w:t>
            </w:r>
          </w:p>
        </w:tc>
      </w:tr>
    </w:tbl>
    <w:p w14:paraId="2F054E5F" w14:textId="77777777" w:rsidR="008938E5" w:rsidRDefault="008938E5" w:rsidP="00511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4363BC" w14:textId="116D3DEF" w:rsidR="00F554EF" w:rsidRDefault="00F554EF" w:rsidP="00511DD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Analizado las cotizaciones y documentos adjunto por el proveedor, es posible establecer que su oferta cumple con lo solicitado. </w:t>
      </w:r>
    </w:p>
    <w:p w14:paraId="0588E6E2" w14:textId="77777777" w:rsidR="00F554EF" w:rsidRDefault="00F554EF" w:rsidP="00511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A49983" w14:textId="75015966" w:rsidR="00F554EF" w:rsidRPr="007E6671" w:rsidRDefault="00F554EF" w:rsidP="00511DD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E6671">
        <w:rPr>
          <w:rFonts w:ascii="Arial" w:hAnsi="Arial" w:cs="Arial"/>
          <w:b/>
          <w:bCs/>
          <w:sz w:val="20"/>
          <w:szCs w:val="20"/>
        </w:rPr>
        <w:t>2.- Cumplimiento de requisitos formales (documentación técnica) 20%.</w:t>
      </w:r>
    </w:p>
    <w:p w14:paraId="50C28655" w14:textId="77777777" w:rsidR="00F554EF" w:rsidRPr="007E6671" w:rsidRDefault="00F554EF" w:rsidP="00511DD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C2D8DC1" w14:textId="16C2F876" w:rsidR="00F554EF" w:rsidRDefault="00F554EF" w:rsidP="00511DD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Adjunta toda la documentación técnica: 100 Puntos.</w:t>
      </w:r>
    </w:p>
    <w:p w14:paraId="3E83C279" w14:textId="30E7F0C2" w:rsidR="00F554EF" w:rsidRDefault="00F554EF" w:rsidP="00511DD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adjunta toda la documentación técnica: 0 Puntos</w:t>
      </w:r>
    </w:p>
    <w:p w14:paraId="37DCEE35" w14:textId="77777777" w:rsidR="00F554EF" w:rsidRDefault="00F554EF" w:rsidP="00511DD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17"/>
        <w:gridCol w:w="2692"/>
      </w:tblGrid>
      <w:tr w:rsidR="00511DD1" w14:paraId="29122EA2" w14:textId="77777777" w:rsidTr="00965301">
        <w:tc>
          <w:tcPr>
            <w:tcW w:w="3099" w:type="dxa"/>
            <w:shd w:val="clear" w:color="auto" w:fill="00B0F0"/>
            <w:vAlign w:val="center"/>
          </w:tcPr>
          <w:p w14:paraId="05857152" w14:textId="7BA53880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00B0F0"/>
            <w:vAlign w:val="center"/>
          </w:tcPr>
          <w:p w14:paraId="6B58FF19" w14:textId="6A4034B1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Adjunta documentación</w:t>
            </w:r>
          </w:p>
        </w:tc>
        <w:tc>
          <w:tcPr>
            <w:tcW w:w="2692" w:type="dxa"/>
            <w:shd w:val="clear" w:color="auto" w:fill="00B0F0"/>
            <w:vAlign w:val="center"/>
          </w:tcPr>
          <w:p w14:paraId="503F57A5" w14:textId="77777777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511DD1" w14:paraId="68BD4964" w14:textId="77777777" w:rsidTr="00965301">
        <w:tc>
          <w:tcPr>
            <w:tcW w:w="3099" w:type="dxa"/>
            <w:vAlign w:val="center"/>
          </w:tcPr>
          <w:p w14:paraId="3993C096" w14:textId="12562962" w:rsidR="00511DD1" w:rsidRDefault="00DD1A56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F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EVENTAIL SPA.</w:t>
            </w:r>
          </w:p>
        </w:tc>
        <w:tc>
          <w:tcPr>
            <w:tcW w:w="3017" w:type="dxa"/>
            <w:vAlign w:val="center"/>
          </w:tcPr>
          <w:p w14:paraId="74501C1F" w14:textId="2FCA2359" w:rsidR="00511DD1" w:rsidRDefault="00511DD1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692" w:type="dxa"/>
          </w:tcPr>
          <w:p w14:paraId="4053C51A" w14:textId="77777777" w:rsidR="00511DD1" w:rsidRDefault="00511DD1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71C1A" w14:paraId="3C904DDD" w14:textId="77777777" w:rsidTr="00965301">
        <w:tc>
          <w:tcPr>
            <w:tcW w:w="3099" w:type="dxa"/>
            <w:vAlign w:val="center"/>
          </w:tcPr>
          <w:p w14:paraId="38270B3D" w14:textId="3DC3B7B4" w:rsidR="00071C1A" w:rsidRPr="00653F3C" w:rsidRDefault="00433218" w:rsidP="00511D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F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MELMAN SPA</w:t>
            </w:r>
            <w:r w:rsidRPr="004369FD">
              <w:rPr>
                <w:sz w:val="20"/>
                <w:szCs w:val="20"/>
              </w:rPr>
              <w:t>.</w:t>
            </w:r>
          </w:p>
        </w:tc>
        <w:tc>
          <w:tcPr>
            <w:tcW w:w="3017" w:type="dxa"/>
            <w:vAlign w:val="center"/>
          </w:tcPr>
          <w:p w14:paraId="4CE6E9D1" w14:textId="697FD509" w:rsidR="00071C1A" w:rsidRDefault="00433218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692" w:type="dxa"/>
          </w:tcPr>
          <w:p w14:paraId="51A4DBC7" w14:textId="08CF6F4A" w:rsidR="00071C1A" w:rsidRDefault="008D1409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10747856" w14:textId="77777777" w:rsidR="00F554EF" w:rsidRDefault="00F554EF" w:rsidP="00511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693582" w14:textId="1AEC57FB" w:rsidR="00511DD1" w:rsidRPr="007E6671" w:rsidRDefault="00511DD1" w:rsidP="00511DD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E6671">
        <w:rPr>
          <w:rFonts w:ascii="Arial" w:hAnsi="Arial" w:cs="Arial"/>
          <w:b/>
          <w:bCs/>
          <w:sz w:val="20"/>
          <w:szCs w:val="20"/>
        </w:rPr>
        <w:t>3.- Oferta económica 50%.</w:t>
      </w:r>
    </w:p>
    <w:p w14:paraId="7E18588E" w14:textId="77777777" w:rsidR="00511DD1" w:rsidRDefault="00511DD1" w:rsidP="00511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F69FE5" w14:textId="15599E2B" w:rsidR="00511DD1" w:rsidRDefault="00511DD1" w:rsidP="00511DD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económica más barata: 100 Puntos.</w:t>
      </w:r>
    </w:p>
    <w:p w14:paraId="25E6E7E7" w14:textId="77777777" w:rsidR="00511DD1" w:rsidRDefault="00511DD1" w:rsidP="00511DD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17"/>
        <w:gridCol w:w="2692"/>
      </w:tblGrid>
      <w:tr w:rsidR="00511DD1" w14:paraId="1CA3D264" w14:textId="77777777" w:rsidTr="00965301">
        <w:tc>
          <w:tcPr>
            <w:tcW w:w="3099" w:type="dxa"/>
            <w:shd w:val="clear" w:color="auto" w:fill="00B0F0"/>
            <w:vAlign w:val="center"/>
          </w:tcPr>
          <w:p w14:paraId="7C70EB08" w14:textId="77777777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54EF">
              <w:rPr>
                <w:rFonts w:ascii="Arial" w:hAnsi="Arial" w:cs="Arial"/>
                <w:b/>
                <w:bCs/>
                <w:sz w:val="20"/>
                <w:szCs w:val="20"/>
              </w:rPr>
              <w:t>Nombre proveedor o razón social</w:t>
            </w:r>
          </w:p>
        </w:tc>
        <w:tc>
          <w:tcPr>
            <w:tcW w:w="3017" w:type="dxa"/>
            <w:shd w:val="clear" w:color="auto" w:fill="00B0F0"/>
            <w:vAlign w:val="center"/>
          </w:tcPr>
          <w:p w14:paraId="12F5848D" w14:textId="2990D2DB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baja</w:t>
            </w:r>
          </w:p>
        </w:tc>
        <w:tc>
          <w:tcPr>
            <w:tcW w:w="2692" w:type="dxa"/>
            <w:shd w:val="clear" w:color="auto" w:fill="00B0F0"/>
            <w:vAlign w:val="center"/>
          </w:tcPr>
          <w:p w14:paraId="6FEAC566" w14:textId="77777777" w:rsidR="00511DD1" w:rsidRPr="00F554EF" w:rsidRDefault="00511DD1" w:rsidP="00511D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Puntaje</w:t>
            </w:r>
          </w:p>
        </w:tc>
      </w:tr>
      <w:tr w:rsidR="00511DD1" w14:paraId="56CA573E" w14:textId="77777777" w:rsidTr="00965301">
        <w:tc>
          <w:tcPr>
            <w:tcW w:w="3099" w:type="dxa"/>
            <w:vAlign w:val="center"/>
          </w:tcPr>
          <w:p w14:paraId="53CB1560" w14:textId="0D21EEE0" w:rsidR="00511DD1" w:rsidRDefault="007464C3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F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EVENTAIL SPA.</w:t>
            </w:r>
          </w:p>
        </w:tc>
        <w:tc>
          <w:tcPr>
            <w:tcW w:w="3017" w:type="dxa"/>
            <w:vAlign w:val="center"/>
          </w:tcPr>
          <w:p w14:paraId="30FFF5EB" w14:textId="18304274" w:rsidR="00511DD1" w:rsidRDefault="00C83DA5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2692" w:type="dxa"/>
          </w:tcPr>
          <w:p w14:paraId="6689FD61" w14:textId="77777777" w:rsidR="00511DD1" w:rsidRDefault="00511DD1" w:rsidP="0051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16865066" w14:textId="77777777" w:rsidR="00D35C6E" w:rsidRDefault="00D35C6E" w:rsidP="005D10F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67A5516" w14:textId="44F0D6F0" w:rsidR="00D35C6E" w:rsidRDefault="00D35C6E" w:rsidP="005D10F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4.- </w:t>
      </w:r>
      <w:r w:rsidR="00CA3BC5">
        <w:rPr>
          <w:rFonts w:ascii="Arial" w:hAnsi="Arial" w:cs="Arial"/>
          <w:b/>
          <w:bCs/>
          <w:sz w:val="18"/>
          <w:szCs w:val="18"/>
        </w:rPr>
        <w:t>Puntaje Final</w:t>
      </w:r>
    </w:p>
    <w:p w14:paraId="6B06A99C" w14:textId="77777777" w:rsidR="00D35C6E" w:rsidRDefault="00D35C6E" w:rsidP="005D10F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017"/>
      </w:tblGrid>
      <w:tr w:rsidR="00D35C6E" w:rsidRPr="00F554EF" w14:paraId="4A960831" w14:textId="77777777" w:rsidTr="00227440">
        <w:tc>
          <w:tcPr>
            <w:tcW w:w="3099" w:type="dxa"/>
            <w:shd w:val="clear" w:color="auto" w:fill="00B0F0"/>
            <w:vAlign w:val="center"/>
          </w:tcPr>
          <w:p w14:paraId="3B231035" w14:textId="77777777" w:rsidR="00D35C6E" w:rsidRPr="00F554EF" w:rsidRDefault="00D35C6E" w:rsidP="00227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00B0F0"/>
            <w:vAlign w:val="center"/>
          </w:tcPr>
          <w:p w14:paraId="4B31A50F" w14:textId="4AD5C278" w:rsidR="00D35C6E" w:rsidRPr="00F554EF" w:rsidRDefault="002C4F42" w:rsidP="00227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Puntaje  Final</w:t>
            </w:r>
            <w:proofErr w:type="gramEnd"/>
          </w:p>
        </w:tc>
      </w:tr>
      <w:tr w:rsidR="007B56C6" w14:paraId="19CA7972" w14:textId="77777777" w:rsidTr="00227440">
        <w:tc>
          <w:tcPr>
            <w:tcW w:w="3099" w:type="dxa"/>
            <w:vAlign w:val="center"/>
          </w:tcPr>
          <w:p w14:paraId="78C50E2C" w14:textId="749A48E8" w:rsidR="007B56C6" w:rsidRDefault="007B56C6" w:rsidP="007B5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MELMAN SPA</w:t>
            </w:r>
            <w:r w:rsidRPr="004369FD">
              <w:rPr>
                <w:sz w:val="20"/>
                <w:szCs w:val="20"/>
              </w:rPr>
              <w:t>.</w:t>
            </w:r>
          </w:p>
        </w:tc>
        <w:tc>
          <w:tcPr>
            <w:tcW w:w="3017" w:type="dxa"/>
            <w:vAlign w:val="center"/>
          </w:tcPr>
          <w:p w14:paraId="3ABDAE0A" w14:textId="516BA61E" w:rsidR="007B56C6" w:rsidRPr="007B56C6" w:rsidRDefault="007B56C6" w:rsidP="007B56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6C6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</w:tr>
      <w:tr w:rsidR="007B56C6" w14:paraId="3A4F755A" w14:textId="77777777" w:rsidTr="00F26DA7">
        <w:tc>
          <w:tcPr>
            <w:tcW w:w="3099" w:type="dxa"/>
          </w:tcPr>
          <w:p w14:paraId="07A1CCA8" w14:textId="7EC61623" w:rsidR="007B56C6" w:rsidRPr="00653F3C" w:rsidRDefault="007B56C6" w:rsidP="007B56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653F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EVENTAIL SPA.</w:t>
            </w:r>
          </w:p>
        </w:tc>
        <w:tc>
          <w:tcPr>
            <w:tcW w:w="3017" w:type="dxa"/>
          </w:tcPr>
          <w:p w14:paraId="6534EC05" w14:textId="73FBC72C" w:rsidR="007B56C6" w:rsidRPr="007B56C6" w:rsidRDefault="007B56C6" w:rsidP="007B56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56C6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</w:tr>
    </w:tbl>
    <w:p w14:paraId="6274EFDE" w14:textId="77777777" w:rsidR="00D35C6E" w:rsidRDefault="00D35C6E" w:rsidP="005D10F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1E3485D" w14:textId="77777777" w:rsidR="00CA3BC5" w:rsidRDefault="00CA3BC5" w:rsidP="005D10F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2A461ED" w14:textId="581A6338" w:rsidR="005847F5" w:rsidRDefault="005847F5" w:rsidP="005D10F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Nota:</w:t>
      </w:r>
      <w:r w:rsidR="00CA3BC5">
        <w:rPr>
          <w:rFonts w:ascii="Arial" w:hAnsi="Arial" w:cs="Arial"/>
          <w:b/>
          <w:bCs/>
          <w:sz w:val="18"/>
          <w:szCs w:val="18"/>
        </w:rPr>
        <w:t xml:space="preserve"> </w:t>
      </w:r>
      <w:r w:rsidR="00782B60">
        <w:rPr>
          <w:rFonts w:ascii="Arial" w:hAnsi="Arial" w:cs="Arial"/>
          <w:b/>
          <w:bCs/>
          <w:sz w:val="18"/>
          <w:szCs w:val="18"/>
        </w:rPr>
        <w:t>L</w:t>
      </w:r>
      <w:r w:rsidR="00793A48">
        <w:rPr>
          <w:rFonts w:ascii="Arial" w:hAnsi="Arial" w:cs="Arial"/>
          <w:b/>
          <w:bCs/>
          <w:sz w:val="18"/>
          <w:szCs w:val="18"/>
        </w:rPr>
        <w:t xml:space="preserve">as </w:t>
      </w:r>
      <w:r w:rsidR="00BC7626">
        <w:rPr>
          <w:rFonts w:ascii="Arial" w:hAnsi="Arial" w:cs="Arial"/>
          <w:b/>
          <w:bCs/>
          <w:sz w:val="18"/>
          <w:szCs w:val="18"/>
        </w:rPr>
        <w:t>e</w:t>
      </w:r>
      <w:r w:rsidR="00793A48">
        <w:rPr>
          <w:rFonts w:ascii="Arial" w:hAnsi="Arial" w:cs="Arial"/>
          <w:b/>
          <w:bCs/>
          <w:sz w:val="18"/>
          <w:szCs w:val="18"/>
        </w:rPr>
        <w:t xml:space="preserve">specificaciones </w:t>
      </w:r>
      <w:r w:rsidR="00B85A15">
        <w:rPr>
          <w:rFonts w:ascii="Arial" w:hAnsi="Arial" w:cs="Arial"/>
          <w:b/>
          <w:bCs/>
          <w:sz w:val="18"/>
          <w:szCs w:val="18"/>
        </w:rPr>
        <w:t>técnicas</w:t>
      </w:r>
      <w:r w:rsidR="00793A48">
        <w:rPr>
          <w:rFonts w:ascii="Arial" w:hAnsi="Arial" w:cs="Arial"/>
          <w:b/>
          <w:bCs/>
          <w:sz w:val="18"/>
          <w:szCs w:val="18"/>
        </w:rPr>
        <w:t xml:space="preserve"> recibidas se ajustan</w:t>
      </w:r>
      <w:r w:rsidR="00B85A15">
        <w:rPr>
          <w:rFonts w:ascii="Arial" w:hAnsi="Arial" w:cs="Arial"/>
          <w:b/>
          <w:bCs/>
          <w:sz w:val="18"/>
          <w:szCs w:val="18"/>
        </w:rPr>
        <w:t xml:space="preserve"> a las necesidades requeridas</w:t>
      </w:r>
      <w:r w:rsidR="002E6BB4">
        <w:rPr>
          <w:rFonts w:ascii="Arial" w:hAnsi="Arial" w:cs="Arial"/>
          <w:b/>
          <w:bCs/>
          <w:sz w:val="18"/>
          <w:szCs w:val="18"/>
        </w:rPr>
        <w:t xml:space="preserve"> y </w:t>
      </w:r>
      <w:r w:rsidR="00BC7626">
        <w:rPr>
          <w:rFonts w:ascii="Arial" w:hAnsi="Arial" w:cs="Arial"/>
          <w:b/>
          <w:bCs/>
          <w:sz w:val="18"/>
          <w:szCs w:val="18"/>
        </w:rPr>
        <w:t xml:space="preserve">el oferente que </w:t>
      </w:r>
      <w:r>
        <w:rPr>
          <w:rFonts w:ascii="Arial" w:hAnsi="Arial" w:cs="Arial"/>
          <w:b/>
          <w:bCs/>
          <w:sz w:val="18"/>
          <w:szCs w:val="18"/>
        </w:rPr>
        <w:t>cumple con</w:t>
      </w:r>
      <w:r w:rsidR="00BB6DB1">
        <w:rPr>
          <w:rFonts w:ascii="Arial" w:hAnsi="Arial" w:cs="Arial"/>
          <w:b/>
          <w:bCs/>
          <w:sz w:val="18"/>
          <w:szCs w:val="18"/>
        </w:rPr>
        <w:t xml:space="preserve"> lo solicitado </w:t>
      </w:r>
      <w:r w:rsidR="002E3666">
        <w:rPr>
          <w:rFonts w:ascii="Arial" w:hAnsi="Arial" w:cs="Arial"/>
          <w:b/>
          <w:bCs/>
          <w:sz w:val="18"/>
          <w:szCs w:val="18"/>
        </w:rPr>
        <w:t xml:space="preserve">y presenta el mejor precio para los interese municipales es la empresa </w:t>
      </w:r>
    </w:p>
    <w:p w14:paraId="3E906A71" w14:textId="4DDC9747" w:rsidR="00CA3BC5" w:rsidRDefault="002E3666" w:rsidP="005D10F2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53F3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  <w:t>EVENTAIL SPA.</w:t>
      </w:r>
      <w:r w:rsidR="0041787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  <w:t>, RUT: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417870" w:rsidRPr="00AE577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CL"/>
          <w14:ligatures w14:val="none"/>
        </w:rPr>
        <w:t>79.710.414-6</w:t>
      </w:r>
    </w:p>
    <w:sectPr w:rsidR="00CA3BC5" w:rsidSect="00AD4FAD">
      <w:headerReference w:type="default" r:id="rId7"/>
      <w:pgSz w:w="12240" w:h="15840"/>
      <w:pgMar w:top="1701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8208" w14:textId="77777777" w:rsidR="00C96EFD" w:rsidRDefault="00C96EFD" w:rsidP="00EA5B18">
      <w:pPr>
        <w:spacing w:after="0" w:line="240" w:lineRule="auto"/>
      </w:pPr>
      <w:r>
        <w:separator/>
      </w:r>
    </w:p>
  </w:endnote>
  <w:endnote w:type="continuationSeparator" w:id="0">
    <w:p w14:paraId="021DEA71" w14:textId="77777777" w:rsidR="00C96EFD" w:rsidRDefault="00C96EFD" w:rsidP="00EA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IN 2014">
    <w:altName w:val="Calibri"/>
    <w:charset w:val="4D"/>
    <w:family w:val="swiss"/>
    <w:pitch w:val="variable"/>
    <w:sig w:usb0="A00002F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D927" w14:textId="77777777" w:rsidR="00C96EFD" w:rsidRDefault="00C96EFD" w:rsidP="00EA5B18">
      <w:pPr>
        <w:spacing w:after="0" w:line="240" w:lineRule="auto"/>
      </w:pPr>
      <w:r>
        <w:separator/>
      </w:r>
    </w:p>
  </w:footnote>
  <w:footnote w:type="continuationSeparator" w:id="0">
    <w:p w14:paraId="4464C5DA" w14:textId="77777777" w:rsidR="00C96EFD" w:rsidRDefault="00C96EFD" w:rsidP="00EA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8A7B" w14:textId="77777777" w:rsidR="00EA5B18" w:rsidRDefault="00EA5B18" w:rsidP="00EA5B18">
    <w:pPr>
      <w:pStyle w:val="Encabezado"/>
      <w:rPr>
        <w:rFonts w:ascii="DIN 2014" w:hAnsi="DIN 2014"/>
        <w:color w:val="747474" w:themeColor="background2" w:themeShade="80"/>
        <w:sz w:val="18"/>
        <w:szCs w:val="18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6781EFC" wp14:editId="4949644A">
          <wp:simplePos x="0" y="0"/>
          <wp:positionH relativeFrom="column">
            <wp:posOffset>-146685</wp:posOffset>
          </wp:positionH>
          <wp:positionV relativeFrom="paragraph">
            <wp:posOffset>-97155</wp:posOffset>
          </wp:positionV>
          <wp:extent cx="1977390" cy="466725"/>
          <wp:effectExtent l="0" t="0" r="3810" b="9525"/>
          <wp:wrapTight wrapText="bothSides">
            <wp:wrapPolygon edited="0">
              <wp:start x="0" y="0"/>
              <wp:lineTo x="0" y="21159"/>
              <wp:lineTo x="3538" y="21159"/>
              <wp:lineTo x="21434" y="20278"/>
              <wp:lineTo x="21434" y="4408"/>
              <wp:lineTo x="3329" y="0"/>
              <wp:lineTo x="0" y="0"/>
            </wp:wrapPolygon>
          </wp:wrapTight>
          <wp:docPr id="1139100981" name="Imagen 113910098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br/>
    </w:r>
  </w:p>
  <w:p w14:paraId="223A589E" w14:textId="77777777" w:rsidR="00EA5B18" w:rsidRDefault="00EA5B18" w:rsidP="00EA5B18">
    <w:pPr>
      <w:pStyle w:val="Encabezado"/>
      <w:rPr>
        <w:rFonts w:ascii="DIN 2014" w:hAnsi="DIN 2014"/>
        <w:color w:val="747474" w:themeColor="background2" w:themeShade="80"/>
        <w:sz w:val="18"/>
        <w:szCs w:val="18"/>
      </w:rPr>
    </w:pPr>
  </w:p>
  <w:p w14:paraId="33666743" w14:textId="77777777" w:rsidR="00EA5B18" w:rsidRDefault="00EA5B18" w:rsidP="00EA5B18">
    <w:pPr>
      <w:pStyle w:val="Encabezado"/>
      <w:rPr>
        <w:rFonts w:ascii="DIN 2014" w:hAnsi="DIN 2014"/>
        <w:color w:val="747474" w:themeColor="background2" w:themeShade="80"/>
        <w:sz w:val="18"/>
        <w:szCs w:val="18"/>
      </w:rPr>
    </w:pPr>
    <w:r>
      <w:rPr>
        <w:rFonts w:ascii="DIN 2014" w:hAnsi="DIN 2014"/>
        <w:color w:val="747474" w:themeColor="background2" w:themeShade="80"/>
        <w:sz w:val="18"/>
        <w:szCs w:val="18"/>
      </w:rPr>
      <w:t>DIRECCION DE ADMINISTRACION Y FINANZAS</w:t>
    </w:r>
  </w:p>
  <w:p w14:paraId="7A944237" w14:textId="77777777" w:rsidR="00EA5B18" w:rsidRDefault="00EA5B18" w:rsidP="00EA5B18">
    <w:pPr>
      <w:pStyle w:val="Encabezado"/>
      <w:rPr>
        <w:rFonts w:ascii="DIN 2014" w:hAnsi="DIN 2014"/>
        <w:color w:val="747474" w:themeColor="background2" w:themeShade="80"/>
        <w:sz w:val="18"/>
        <w:szCs w:val="18"/>
      </w:rPr>
    </w:pPr>
    <w:r>
      <w:rPr>
        <w:rFonts w:ascii="DIN 2014" w:hAnsi="DIN 2014"/>
        <w:color w:val="747474" w:themeColor="background2" w:themeShade="80"/>
        <w:sz w:val="18"/>
        <w:szCs w:val="18"/>
      </w:rPr>
      <w:t>DEPTO. DE RECINTOS MUNICIPALES</w:t>
    </w:r>
  </w:p>
  <w:p w14:paraId="24BD1FC2" w14:textId="77777777" w:rsidR="00EA5B18" w:rsidRPr="00151B1D" w:rsidRDefault="00EA5B18" w:rsidP="00EA5B18">
    <w:pPr>
      <w:pStyle w:val="Encabezado"/>
      <w:rPr>
        <w:rFonts w:ascii="DIN 2014" w:hAnsi="DIN 2014"/>
        <w:color w:val="747474" w:themeColor="background2" w:themeShade="80"/>
        <w:sz w:val="18"/>
        <w:szCs w:val="18"/>
      </w:rPr>
    </w:pPr>
    <w:r>
      <w:rPr>
        <w:rFonts w:ascii="DIN 2014" w:hAnsi="DIN 2014"/>
        <w:color w:val="747474" w:themeColor="background2" w:themeShade="80"/>
        <w:sz w:val="18"/>
        <w:szCs w:val="18"/>
      </w:rPr>
      <w:t>SECCION TECNICA</w:t>
    </w:r>
  </w:p>
  <w:p w14:paraId="4CDD95B5" w14:textId="77777777" w:rsidR="00EA5B18" w:rsidRDefault="00EA5B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EE8"/>
    <w:multiLevelType w:val="hybridMultilevel"/>
    <w:tmpl w:val="7B503AAC"/>
    <w:lvl w:ilvl="0" w:tplc="6220ECD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76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18"/>
    <w:rsid w:val="0000070A"/>
    <w:rsid w:val="0002668B"/>
    <w:rsid w:val="00030B93"/>
    <w:rsid w:val="000411C7"/>
    <w:rsid w:val="00054B86"/>
    <w:rsid w:val="00054D2E"/>
    <w:rsid w:val="00060925"/>
    <w:rsid w:val="0006249D"/>
    <w:rsid w:val="00066854"/>
    <w:rsid w:val="00071C1A"/>
    <w:rsid w:val="00084EF9"/>
    <w:rsid w:val="000A0AE5"/>
    <w:rsid w:val="000B13E9"/>
    <w:rsid w:val="000B7CBD"/>
    <w:rsid w:val="000C0AA8"/>
    <w:rsid w:val="000C75DA"/>
    <w:rsid w:val="000D03DF"/>
    <w:rsid w:val="000D1241"/>
    <w:rsid w:val="000E43EF"/>
    <w:rsid w:val="000E7830"/>
    <w:rsid w:val="000F4331"/>
    <w:rsid w:val="001108CB"/>
    <w:rsid w:val="00111B8A"/>
    <w:rsid w:val="00116379"/>
    <w:rsid w:val="00132B17"/>
    <w:rsid w:val="00137025"/>
    <w:rsid w:val="0013794A"/>
    <w:rsid w:val="00140A43"/>
    <w:rsid w:val="00152060"/>
    <w:rsid w:val="00154B9D"/>
    <w:rsid w:val="00161F31"/>
    <w:rsid w:val="001A1095"/>
    <w:rsid w:val="001C6637"/>
    <w:rsid w:val="001D22FC"/>
    <w:rsid w:val="001E58D2"/>
    <w:rsid w:val="001F6D35"/>
    <w:rsid w:val="001F75F3"/>
    <w:rsid w:val="00200308"/>
    <w:rsid w:val="00200340"/>
    <w:rsid w:val="002016A0"/>
    <w:rsid w:val="00203A28"/>
    <w:rsid w:val="002115A0"/>
    <w:rsid w:val="00212B1E"/>
    <w:rsid w:val="0021664D"/>
    <w:rsid w:val="00225C71"/>
    <w:rsid w:val="00225EFC"/>
    <w:rsid w:val="00230AB6"/>
    <w:rsid w:val="00236276"/>
    <w:rsid w:val="00254CB5"/>
    <w:rsid w:val="002949FD"/>
    <w:rsid w:val="002B73A7"/>
    <w:rsid w:val="002C4F42"/>
    <w:rsid w:val="002D1234"/>
    <w:rsid w:val="002E3666"/>
    <w:rsid w:val="002E6BB4"/>
    <w:rsid w:val="002F1935"/>
    <w:rsid w:val="003033BE"/>
    <w:rsid w:val="00305022"/>
    <w:rsid w:val="0032061B"/>
    <w:rsid w:val="003245FB"/>
    <w:rsid w:val="003345D7"/>
    <w:rsid w:val="003421E5"/>
    <w:rsid w:val="0034466E"/>
    <w:rsid w:val="00354A11"/>
    <w:rsid w:val="00362F6D"/>
    <w:rsid w:val="003635F8"/>
    <w:rsid w:val="00373D28"/>
    <w:rsid w:val="0039753C"/>
    <w:rsid w:val="003B53F2"/>
    <w:rsid w:val="003C1A04"/>
    <w:rsid w:val="003C35F4"/>
    <w:rsid w:val="004021B0"/>
    <w:rsid w:val="004141AD"/>
    <w:rsid w:val="00417870"/>
    <w:rsid w:val="00426CE6"/>
    <w:rsid w:val="00427D1B"/>
    <w:rsid w:val="00432A69"/>
    <w:rsid w:val="00433218"/>
    <w:rsid w:val="00433E36"/>
    <w:rsid w:val="004369FD"/>
    <w:rsid w:val="004563FA"/>
    <w:rsid w:val="00456827"/>
    <w:rsid w:val="004730F6"/>
    <w:rsid w:val="00484B21"/>
    <w:rsid w:val="00493676"/>
    <w:rsid w:val="004A34FC"/>
    <w:rsid w:val="004A37D0"/>
    <w:rsid w:val="004A6EE6"/>
    <w:rsid w:val="00500966"/>
    <w:rsid w:val="00503232"/>
    <w:rsid w:val="005054C8"/>
    <w:rsid w:val="0050754D"/>
    <w:rsid w:val="00511DD1"/>
    <w:rsid w:val="00514D87"/>
    <w:rsid w:val="00517FDD"/>
    <w:rsid w:val="0052011B"/>
    <w:rsid w:val="00531BDC"/>
    <w:rsid w:val="00542FD2"/>
    <w:rsid w:val="00543903"/>
    <w:rsid w:val="00547C1D"/>
    <w:rsid w:val="005513C7"/>
    <w:rsid w:val="00556175"/>
    <w:rsid w:val="00556AAD"/>
    <w:rsid w:val="0058203B"/>
    <w:rsid w:val="00583159"/>
    <w:rsid w:val="005847F5"/>
    <w:rsid w:val="005A0C34"/>
    <w:rsid w:val="005A3201"/>
    <w:rsid w:val="005D10F2"/>
    <w:rsid w:val="005D4B95"/>
    <w:rsid w:val="005E0F74"/>
    <w:rsid w:val="005F2904"/>
    <w:rsid w:val="005F76B4"/>
    <w:rsid w:val="006104A0"/>
    <w:rsid w:val="00610832"/>
    <w:rsid w:val="00612ED8"/>
    <w:rsid w:val="00620979"/>
    <w:rsid w:val="00622FAA"/>
    <w:rsid w:val="0063236B"/>
    <w:rsid w:val="00640C3B"/>
    <w:rsid w:val="00640E6F"/>
    <w:rsid w:val="00653F3C"/>
    <w:rsid w:val="00655390"/>
    <w:rsid w:val="006619A4"/>
    <w:rsid w:val="006B5B69"/>
    <w:rsid w:val="006E0AF8"/>
    <w:rsid w:val="006E4F37"/>
    <w:rsid w:val="006E76C2"/>
    <w:rsid w:val="006F08C2"/>
    <w:rsid w:val="006F18C4"/>
    <w:rsid w:val="006F402E"/>
    <w:rsid w:val="00706504"/>
    <w:rsid w:val="007171FB"/>
    <w:rsid w:val="00737671"/>
    <w:rsid w:val="00741BEC"/>
    <w:rsid w:val="007464C3"/>
    <w:rsid w:val="00750515"/>
    <w:rsid w:val="007708E6"/>
    <w:rsid w:val="00782B60"/>
    <w:rsid w:val="00786DB6"/>
    <w:rsid w:val="00793A48"/>
    <w:rsid w:val="007965D3"/>
    <w:rsid w:val="007A05DC"/>
    <w:rsid w:val="007B551F"/>
    <w:rsid w:val="007B56C6"/>
    <w:rsid w:val="007C4EFF"/>
    <w:rsid w:val="007C5C72"/>
    <w:rsid w:val="007C5D83"/>
    <w:rsid w:val="007E1AD4"/>
    <w:rsid w:val="007E6671"/>
    <w:rsid w:val="0081549F"/>
    <w:rsid w:val="00820E22"/>
    <w:rsid w:val="00824B4B"/>
    <w:rsid w:val="008342CA"/>
    <w:rsid w:val="008806DF"/>
    <w:rsid w:val="008938E5"/>
    <w:rsid w:val="00893BCA"/>
    <w:rsid w:val="008A492D"/>
    <w:rsid w:val="008B0CF1"/>
    <w:rsid w:val="008B4DA0"/>
    <w:rsid w:val="008C7362"/>
    <w:rsid w:val="008D1409"/>
    <w:rsid w:val="008D2B53"/>
    <w:rsid w:val="008D3E17"/>
    <w:rsid w:val="008D7724"/>
    <w:rsid w:val="008F2A20"/>
    <w:rsid w:val="00910E0E"/>
    <w:rsid w:val="0091145A"/>
    <w:rsid w:val="00922210"/>
    <w:rsid w:val="00925C4F"/>
    <w:rsid w:val="0093121B"/>
    <w:rsid w:val="00933029"/>
    <w:rsid w:val="009342E2"/>
    <w:rsid w:val="009349B5"/>
    <w:rsid w:val="00944471"/>
    <w:rsid w:val="009554BE"/>
    <w:rsid w:val="00961EB8"/>
    <w:rsid w:val="00965396"/>
    <w:rsid w:val="00966487"/>
    <w:rsid w:val="00973ADD"/>
    <w:rsid w:val="009826F6"/>
    <w:rsid w:val="0098526A"/>
    <w:rsid w:val="009962D3"/>
    <w:rsid w:val="00996AFF"/>
    <w:rsid w:val="009A45DB"/>
    <w:rsid w:val="009B6E40"/>
    <w:rsid w:val="009E0C00"/>
    <w:rsid w:val="00A00B6C"/>
    <w:rsid w:val="00A1101A"/>
    <w:rsid w:val="00A1552B"/>
    <w:rsid w:val="00A170C1"/>
    <w:rsid w:val="00A274C6"/>
    <w:rsid w:val="00A2784D"/>
    <w:rsid w:val="00A4288D"/>
    <w:rsid w:val="00A44707"/>
    <w:rsid w:val="00A44772"/>
    <w:rsid w:val="00A566B5"/>
    <w:rsid w:val="00A7695A"/>
    <w:rsid w:val="00AA3882"/>
    <w:rsid w:val="00AB155D"/>
    <w:rsid w:val="00AD3887"/>
    <w:rsid w:val="00AD3AA9"/>
    <w:rsid w:val="00AD4FAD"/>
    <w:rsid w:val="00AE577B"/>
    <w:rsid w:val="00AE7343"/>
    <w:rsid w:val="00B00BE4"/>
    <w:rsid w:val="00B134F9"/>
    <w:rsid w:val="00B30C91"/>
    <w:rsid w:val="00B35711"/>
    <w:rsid w:val="00B35C4E"/>
    <w:rsid w:val="00B424BB"/>
    <w:rsid w:val="00B44F9B"/>
    <w:rsid w:val="00B505C0"/>
    <w:rsid w:val="00B54B81"/>
    <w:rsid w:val="00B57EA6"/>
    <w:rsid w:val="00B60505"/>
    <w:rsid w:val="00B62F42"/>
    <w:rsid w:val="00B650C3"/>
    <w:rsid w:val="00B85A15"/>
    <w:rsid w:val="00B95DFA"/>
    <w:rsid w:val="00B96D51"/>
    <w:rsid w:val="00BA4446"/>
    <w:rsid w:val="00BB6DB1"/>
    <w:rsid w:val="00BC088E"/>
    <w:rsid w:val="00BC6B38"/>
    <w:rsid w:val="00BC7626"/>
    <w:rsid w:val="00C1128E"/>
    <w:rsid w:val="00C13CAB"/>
    <w:rsid w:val="00C1674A"/>
    <w:rsid w:val="00C41162"/>
    <w:rsid w:val="00C44998"/>
    <w:rsid w:val="00C64323"/>
    <w:rsid w:val="00C71DD7"/>
    <w:rsid w:val="00C759D3"/>
    <w:rsid w:val="00C82538"/>
    <w:rsid w:val="00C83DA5"/>
    <w:rsid w:val="00C85EE3"/>
    <w:rsid w:val="00C955AE"/>
    <w:rsid w:val="00C96010"/>
    <w:rsid w:val="00C96EFD"/>
    <w:rsid w:val="00CA350B"/>
    <w:rsid w:val="00CA3BC5"/>
    <w:rsid w:val="00CB39A0"/>
    <w:rsid w:val="00CB577F"/>
    <w:rsid w:val="00CD065F"/>
    <w:rsid w:val="00CD6E92"/>
    <w:rsid w:val="00CE406D"/>
    <w:rsid w:val="00D12568"/>
    <w:rsid w:val="00D14387"/>
    <w:rsid w:val="00D16040"/>
    <w:rsid w:val="00D2451B"/>
    <w:rsid w:val="00D260DB"/>
    <w:rsid w:val="00D35C6E"/>
    <w:rsid w:val="00D4484F"/>
    <w:rsid w:val="00D54B1F"/>
    <w:rsid w:val="00D56AC9"/>
    <w:rsid w:val="00D760E6"/>
    <w:rsid w:val="00D76CCA"/>
    <w:rsid w:val="00D90645"/>
    <w:rsid w:val="00DA5339"/>
    <w:rsid w:val="00DB51EB"/>
    <w:rsid w:val="00DD1153"/>
    <w:rsid w:val="00DD1A56"/>
    <w:rsid w:val="00DE47E3"/>
    <w:rsid w:val="00DF19FD"/>
    <w:rsid w:val="00DF5487"/>
    <w:rsid w:val="00E04420"/>
    <w:rsid w:val="00E12553"/>
    <w:rsid w:val="00E21812"/>
    <w:rsid w:val="00E25479"/>
    <w:rsid w:val="00E4471D"/>
    <w:rsid w:val="00E50E32"/>
    <w:rsid w:val="00E80A1D"/>
    <w:rsid w:val="00E85C0F"/>
    <w:rsid w:val="00E8670D"/>
    <w:rsid w:val="00E86767"/>
    <w:rsid w:val="00E87DA5"/>
    <w:rsid w:val="00E900A8"/>
    <w:rsid w:val="00EA51B9"/>
    <w:rsid w:val="00EA5B18"/>
    <w:rsid w:val="00EA653B"/>
    <w:rsid w:val="00EA705F"/>
    <w:rsid w:val="00EA7548"/>
    <w:rsid w:val="00EB3A2B"/>
    <w:rsid w:val="00EB67FA"/>
    <w:rsid w:val="00EC7492"/>
    <w:rsid w:val="00ED0B33"/>
    <w:rsid w:val="00EE77FC"/>
    <w:rsid w:val="00EF0429"/>
    <w:rsid w:val="00EF172D"/>
    <w:rsid w:val="00EF3696"/>
    <w:rsid w:val="00F0282E"/>
    <w:rsid w:val="00F03637"/>
    <w:rsid w:val="00F13B9B"/>
    <w:rsid w:val="00F33A20"/>
    <w:rsid w:val="00F437C0"/>
    <w:rsid w:val="00F5311D"/>
    <w:rsid w:val="00F554EF"/>
    <w:rsid w:val="00F75F72"/>
    <w:rsid w:val="00F84D85"/>
    <w:rsid w:val="00F86AD3"/>
    <w:rsid w:val="00F87D12"/>
    <w:rsid w:val="00F91FCE"/>
    <w:rsid w:val="00F95604"/>
    <w:rsid w:val="00FA3F40"/>
    <w:rsid w:val="00F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E4"/>
  <w15:chartTrackingRefBased/>
  <w15:docId w15:val="{BCCE8F8D-74EA-4B06-A30E-2043ADD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5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5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5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5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5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5B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5B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5B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5B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5B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5B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5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5B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5B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5B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5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5B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5B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5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B18"/>
  </w:style>
  <w:style w:type="paragraph" w:styleId="Piedepgina">
    <w:name w:val="footer"/>
    <w:basedOn w:val="Normal"/>
    <w:link w:val="PiedepginaCar"/>
    <w:uiPriority w:val="99"/>
    <w:unhideWhenUsed/>
    <w:rsid w:val="00EA5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B18"/>
  </w:style>
  <w:style w:type="table" w:styleId="Tablaconcuadrcula">
    <w:name w:val="Table Grid"/>
    <w:basedOn w:val="Tablanormal"/>
    <w:uiPriority w:val="39"/>
    <w:rsid w:val="00F5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5</Pages>
  <Words>907</Words>
  <Characters>4658</Characters>
  <Application>Microsoft Office Word</Application>
  <DocSecurity>0</DocSecurity>
  <Lines>202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Mora Solano</dc:creator>
  <cp:keywords/>
  <dc:description/>
  <cp:lastModifiedBy>Katherine Verónica Vera Parada</cp:lastModifiedBy>
  <cp:revision>253</cp:revision>
  <cp:lastPrinted>2026-01-05T19:17:00Z</cp:lastPrinted>
  <dcterms:created xsi:type="dcterms:W3CDTF">2025-06-23T13:30:00Z</dcterms:created>
  <dcterms:modified xsi:type="dcterms:W3CDTF">2026-01-05T19:41:00Z</dcterms:modified>
</cp:coreProperties>
</file>